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B4E7" w14:textId="18A7A6E5" w:rsidR="00C51CA9" w:rsidRDefault="009031B6" w:rsidP="00BB318E">
      <w:pPr>
        <w:ind w:left="900"/>
        <w:jc w:val="center"/>
        <w:rPr>
          <w:rFonts w:ascii="Arial" w:hAnsi="Arial" w:cs="Arial"/>
          <w:b/>
          <w:sz w:val="22"/>
          <w:szCs w:val="22"/>
        </w:rPr>
      </w:pPr>
      <w:r w:rsidRPr="00E2357E">
        <w:rPr>
          <w:b/>
          <w:bCs/>
          <w:noProof/>
        </w:rPr>
        <w:drawing>
          <wp:inline distT="0" distB="0" distL="0" distR="0" wp14:anchorId="108A74C0" wp14:editId="2AADADB6">
            <wp:extent cx="3047365" cy="7810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7F3E3" w14:textId="41D83509" w:rsidR="00C51CA9" w:rsidRDefault="00C51CA9" w:rsidP="00BB318E">
      <w:pPr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1E777A8E" w14:textId="77777777" w:rsidR="00A1543C" w:rsidRDefault="00A1543C" w:rsidP="00BB318E">
      <w:pPr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F40982" w14:textId="117702D9" w:rsidR="00C51CA9" w:rsidRDefault="00C51CA9" w:rsidP="00BB318E">
      <w:pPr>
        <w:ind w:left="9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1543C">
        <w:rPr>
          <w:rFonts w:ascii="Arial" w:hAnsi="Arial" w:cs="Arial"/>
          <w:b/>
          <w:sz w:val="22"/>
          <w:szCs w:val="22"/>
          <w:u w:val="single"/>
        </w:rPr>
        <w:t>JOB DESCRIPTION</w:t>
      </w:r>
    </w:p>
    <w:p w14:paraId="1DB4F1C9" w14:textId="77777777" w:rsidR="00A1543C" w:rsidRDefault="00A1543C" w:rsidP="00BB318E">
      <w:pPr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69F06F76" w14:textId="77777777" w:rsidR="005C6420" w:rsidRDefault="005C6420" w:rsidP="00BB318E">
      <w:pPr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749673AD" w14:textId="67BFD91A" w:rsidR="005C6420" w:rsidRDefault="005C6420" w:rsidP="005C64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8481D">
        <w:rPr>
          <w:rFonts w:ascii="Arial" w:hAnsi="Arial" w:cs="Arial"/>
          <w:b/>
          <w:sz w:val="22"/>
          <w:szCs w:val="22"/>
        </w:rPr>
        <w:t>CHIEF OPERATING OFFICER</w:t>
      </w:r>
      <w:r w:rsidR="0026609F">
        <w:rPr>
          <w:rFonts w:ascii="Arial" w:hAnsi="Arial" w:cs="Arial"/>
          <w:b/>
          <w:sz w:val="22"/>
          <w:szCs w:val="22"/>
        </w:rPr>
        <w:t xml:space="preserve"> </w:t>
      </w:r>
    </w:p>
    <w:p w14:paraId="626C1413" w14:textId="674AFE15" w:rsidR="005C6420" w:rsidRDefault="005C6420" w:rsidP="005C6420">
      <w:pPr>
        <w:rPr>
          <w:rFonts w:ascii="Arial" w:hAnsi="Arial" w:cs="Arial"/>
          <w:b/>
          <w:sz w:val="22"/>
          <w:szCs w:val="22"/>
        </w:rPr>
      </w:pPr>
    </w:p>
    <w:p w14:paraId="43025C05" w14:textId="14A86B63" w:rsidR="005C6420" w:rsidRDefault="005C6420" w:rsidP="005C64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REPORTS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8481D">
        <w:rPr>
          <w:rFonts w:ascii="Arial" w:hAnsi="Arial" w:cs="Arial"/>
          <w:b/>
          <w:sz w:val="22"/>
          <w:szCs w:val="22"/>
        </w:rPr>
        <w:t>CHIEF EXECUTIVE OFFICER</w:t>
      </w:r>
      <w:r w:rsidR="00294610">
        <w:rPr>
          <w:rFonts w:ascii="Arial" w:hAnsi="Arial" w:cs="Arial"/>
          <w:b/>
          <w:sz w:val="22"/>
          <w:szCs w:val="22"/>
        </w:rPr>
        <w:t xml:space="preserve"> </w:t>
      </w:r>
    </w:p>
    <w:p w14:paraId="23928E01" w14:textId="485E8E7C" w:rsidR="005C6420" w:rsidRDefault="005C6420" w:rsidP="005C6420">
      <w:pPr>
        <w:rPr>
          <w:rFonts w:ascii="Arial" w:hAnsi="Arial" w:cs="Arial"/>
          <w:b/>
          <w:sz w:val="22"/>
          <w:szCs w:val="22"/>
        </w:rPr>
      </w:pPr>
    </w:p>
    <w:p w14:paraId="59CAF3E2" w14:textId="77777777" w:rsidR="005C6420" w:rsidRDefault="005C6420" w:rsidP="005C6420">
      <w:pPr>
        <w:rPr>
          <w:rFonts w:ascii="Arial" w:hAnsi="Arial" w:cs="Arial"/>
          <w:sz w:val="22"/>
          <w:szCs w:val="22"/>
        </w:rPr>
      </w:pPr>
    </w:p>
    <w:p w14:paraId="786F05B3" w14:textId="77777777" w:rsidR="005C6420" w:rsidRPr="005C6420" w:rsidRDefault="005C6420" w:rsidP="005C6420">
      <w:pPr>
        <w:rPr>
          <w:rFonts w:ascii="Arial" w:hAnsi="Arial" w:cs="Arial"/>
          <w:b/>
          <w:bCs/>
          <w:sz w:val="22"/>
          <w:szCs w:val="22"/>
        </w:rPr>
      </w:pPr>
      <w:r w:rsidRPr="005C6420">
        <w:rPr>
          <w:rFonts w:ascii="Arial" w:hAnsi="Arial" w:cs="Arial"/>
          <w:b/>
          <w:bCs/>
          <w:sz w:val="22"/>
          <w:szCs w:val="22"/>
        </w:rPr>
        <w:t xml:space="preserve">Job Summary: </w:t>
      </w:r>
    </w:p>
    <w:p w14:paraId="23F1AF37" w14:textId="77777777" w:rsidR="005C6420" w:rsidRPr="00294610" w:rsidRDefault="005C6420" w:rsidP="005C6420">
      <w:pPr>
        <w:rPr>
          <w:rFonts w:ascii="Arial" w:hAnsi="Arial" w:cs="Arial"/>
          <w:sz w:val="22"/>
          <w:szCs w:val="22"/>
        </w:rPr>
      </w:pPr>
    </w:p>
    <w:p w14:paraId="0DCB180A" w14:textId="0013FF17" w:rsidR="005C6420" w:rsidRDefault="00B8481D" w:rsidP="002F26BD">
      <w:pPr>
        <w:jc w:val="both"/>
        <w:rPr>
          <w:rFonts w:ascii="Arial" w:hAnsi="Arial" w:cs="Arial"/>
          <w:sz w:val="22"/>
          <w:szCs w:val="22"/>
        </w:rPr>
      </w:pPr>
      <w:r w:rsidRPr="00B8481D">
        <w:rPr>
          <w:rFonts w:ascii="Arial" w:hAnsi="Arial" w:cs="Arial"/>
          <w:sz w:val="22"/>
          <w:szCs w:val="22"/>
        </w:rPr>
        <w:t xml:space="preserve">We are looking for a new Chief Operating Officer (COO) to join our ambitious team and ensure the delivery of safe, high quality and effective services. Our mission is to bring our people, </w:t>
      </w:r>
      <w:r w:rsidR="007055FB" w:rsidRPr="00B8481D">
        <w:rPr>
          <w:rFonts w:ascii="Arial" w:hAnsi="Arial" w:cs="Arial"/>
          <w:sz w:val="22"/>
          <w:szCs w:val="22"/>
        </w:rPr>
        <w:t>communities,</w:t>
      </w:r>
      <w:r w:rsidRPr="00B8481D">
        <w:rPr>
          <w:rFonts w:ascii="Arial" w:hAnsi="Arial" w:cs="Arial"/>
          <w:sz w:val="22"/>
          <w:szCs w:val="22"/>
        </w:rPr>
        <w:t xml:space="preserve"> and partners </w:t>
      </w:r>
      <w:r>
        <w:rPr>
          <w:rFonts w:ascii="Arial" w:hAnsi="Arial" w:cs="Arial"/>
          <w:sz w:val="22"/>
          <w:szCs w:val="22"/>
        </w:rPr>
        <w:t xml:space="preserve">together </w:t>
      </w:r>
      <w:r w:rsidRPr="00B8481D">
        <w:rPr>
          <w:rFonts w:ascii="Arial" w:hAnsi="Arial" w:cs="Arial"/>
          <w:sz w:val="22"/>
          <w:szCs w:val="22"/>
        </w:rPr>
        <w:t xml:space="preserve">- providing patient care we can all be proud of, and your energy and </w:t>
      </w:r>
      <w:r w:rsidRPr="00B10977">
        <w:rPr>
          <w:rFonts w:ascii="Arial" w:hAnsi="Arial" w:cs="Arial"/>
          <w:sz w:val="22"/>
          <w:szCs w:val="22"/>
        </w:rPr>
        <w:t xml:space="preserve">leadership will be critical to our success. We have a strong reputation locally and regionally for building effective partnerships and we are seeking a Chief Operating Officer who will play a proactive role in developing our successful networks within our ICS, our member practices and partners. You will have experience in working collaboratively with partners, preferably </w:t>
      </w:r>
      <w:r w:rsidR="001423CA" w:rsidRPr="00B10977">
        <w:rPr>
          <w:rFonts w:ascii="Arial" w:hAnsi="Arial" w:cs="Arial"/>
          <w:sz w:val="22"/>
          <w:szCs w:val="22"/>
        </w:rPr>
        <w:t>with</w:t>
      </w:r>
      <w:r w:rsidRPr="00B10977">
        <w:rPr>
          <w:rFonts w:ascii="Arial" w:hAnsi="Arial" w:cs="Arial"/>
          <w:sz w:val="22"/>
          <w:szCs w:val="22"/>
        </w:rPr>
        <w:t xml:space="preserve">in </w:t>
      </w:r>
      <w:r w:rsidR="001423CA" w:rsidRPr="00B10977">
        <w:rPr>
          <w:rFonts w:ascii="Arial" w:hAnsi="Arial" w:cs="Arial"/>
          <w:sz w:val="22"/>
          <w:szCs w:val="22"/>
        </w:rPr>
        <w:t xml:space="preserve">health care with working knowledge of </w:t>
      </w:r>
      <w:r w:rsidRPr="00B10977">
        <w:rPr>
          <w:rFonts w:ascii="Arial" w:hAnsi="Arial" w:cs="Arial"/>
          <w:sz w:val="22"/>
          <w:szCs w:val="22"/>
        </w:rPr>
        <w:t>Primary Care, to develop integrated solutions and will bring this to ensure the changing needs of our patient population a</w:t>
      </w:r>
      <w:r w:rsidR="00F34DC0">
        <w:rPr>
          <w:rFonts w:ascii="Arial" w:hAnsi="Arial" w:cs="Arial"/>
          <w:sz w:val="22"/>
          <w:szCs w:val="22"/>
        </w:rPr>
        <w:t>re</w:t>
      </w:r>
      <w:r w:rsidRPr="00B10977">
        <w:rPr>
          <w:rFonts w:ascii="Arial" w:hAnsi="Arial" w:cs="Arial"/>
          <w:sz w:val="22"/>
          <w:szCs w:val="22"/>
        </w:rPr>
        <w:t xml:space="preserve"> met.</w:t>
      </w:r>
    </w:p>
    <w:p w14:paraId="142AAA2E" w14:textId="43CF6BCB" w:rsidR="00B8481D" w:rsidRDefault="00B8481D" w:rsidP="002F26BD">
      <w:pPr>
        <w:jc w:val="both"/>
        <w:rPr>
          <w:rFonts w:ascii="Arial" w:hAnsi="Arial" w:cs="Arial"/>
          <w:sz w:val="22"/>
          <w:szCs w:val="22"/>
        </w:rPr>
      </w:pPr>
    </w:p>
    <w:p w14:paraId="076736B9" w14:textId="10F33826" w:rsidR="00B8481D" w:rsidRDefault="00F20267" w:rsidP="002F26BD">
      <w:pPr>
        <w:jc w:val="both"/>
        <w:rPr>
          <w:rFonts w:ascii="Arial" w:hAnsi="Arial" w:cs="Arial"/>
          <w:sz w:val="22"/>
          <w:szCs w:val="22"/>
        </w:rPr>
      </w:pPr>
      <w:r w:rsidRPr="00F20267">
        <w:rPr>
          <w:rFonts w:ascii="Arial" w:hAnsi="Arial" w:cs="Arial"/>
          <w:sz w:val="22"/>
          <w:szCs w:val="22"/>
        </w:rPr>
        <w:t xml:space="preserve">We are looking for an inclusive leader who will engage colleagues in the delivery of our vision and empower them to take part in the leadership and wider development of our </w:t>
      </w:r>
      <w:r>
        <w:rPr>
          <w:rFonts w:ascii="Arial" w:hAnsi="Arial" w:cs="Arial"/>
          <w:sz w:val="22"/>
          <w:szCs w:val="22"/>
        </w:rPr>
        <w:t>organisation</w:t>
      </w:r>
      <w:r w:rsidRPr="00F20267">
        <w:rPr>
          <w:rFonts w:ascii="Arial" w:hAnsi="Arial" w:cs="Arial"/>
          <w:sz w:val="22"/>
          <w:szCs w:val="22"/>
        </w:rPr>
        <w:t>. You will bring a strong track record of leadership at or near Board level.</w:t>
      </w:r>
    </w:p>
    <w:p w14:paraId="61680C7D" w14:textId="77777777" w:rsidR="00B8481D" w:rsidRDefault="00B8481D" w:rsidP="002F26BD">
      <w:pPr>
        <w:jc w:val="both"/>
        <w:rPr>
          <w:rFonts w:ascii="Arial" w:hAnsi="Arial" w:cs="Arial"/>
          <w:bCs/>
          <w:sz w:val="22"/>
          <w:szCs w:val="22"/>
        </w:rPr>
      </w:pPr>
    </w:p>
    <w:p w14:paraId="3A15CA88" w14:textId="60ED0182" w:rsidR="005C6420" w:rsidRDefault="005C6420" w:rsidP="002F26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Main Duties and Responsibilities: </w:t>
      </w:r>
    </w:p>
    <w:p w14:paraId="2A638803" w14:textId="670E993F" w:rsidR="00294610" w:rsidRDefault="00294610" w:rsidP="002F26BD">
      <w:pPr>
        <w:jc w:val="both"/>
        <w:rPr>
          <w:rFonts w:ascii="Arial" w:hAnsi="Arial" w:cs="Arial"/>
          <w:b/>
        </w:rPr>
      </w:pPr>
    </w:p>
    <w:p w14:paraId="3619EC9D" w14:textId="1D323017" w:rsidR="00F20267" w:rsidRPr="00F20267" w:rsidRDefault="00F20267" w:rsidP="002F26BD">
      <w:pPr>
        <w:jc w:val="both"/>
        <w:rPr>
          <w:rFonts w:ascii="Arial" w:hAnsi="Arial" w:cs="Arial"/>
          <w:bCs/>
          <w:sz w:val="22"/>
          <w:szCs w:val="22"/>
        </w:rPr>
      </w:pPr>
      <w:r w:rsidRPr="00F20267">
        <w:rPr>
          <w:rFonts w:ascii="Arial" w:hAnsi="Arial" w:cs="Arial"/>
          <w:bCs/>
          <w:sz w:val="22"/>
          <w:szCs w:val="22"/>
        </w:rPr>
        <w:t xml:space="preserve">The COO will have day to day executive leadership responsibility in the </w:t>
      </w:r>
      <w:r>
        <w:rPr>
          <w:rFonts w:ascii="Arial" w:hAnsi="Arial" w:cs="Arial"/>
          <w:bCs/>
          <w:sz w:val="22"/>
          <w:szCs w:val="22"/>
        </w:rPr>
        <w:t>organisation</w:t>
      </w:r>
      <w:r w:rsidRPr="00F20267">
        <w:rPr>
          <w:rFonts w:ascii="Arial" w:hAnsi="Arial" w:cs="Arial"/>
          <w:bCs/>
          <w:sz w:val="22"/>
          <w:szCs w:val="22"/>
        </w:rPr>
        <w:t xml:space="preserve"> for ensuring the successful system wide operational delivery &amp; performance of all clinical and support services, and through such delivery, for supporting health improvement at an individual and population level.</w:t>
      </w:r>
    </w:p>
    <w:p w14:paraId="1C209B71" w14:textId="77777777" w:rsidR="00F20267" w:rsidRDefault="00F20267" w:rsidP="002F26BD">
      <w:pPr>
        <w:jc w:val="both"/>
        <w:rPr>
          <w:rFonts w:ascii="Arial" w:hAnsi="Arial" w:cs="Arial"/>
          <w:b/>
        </w:rPr>
      </w:pPr>
    </w:p>
    <w:p w14:paraId="2B258A7C" w14:textId="2A025CC0" w:rsidR="00294610" w:rsidRDefault="00F20267" w:rsidP="00F2026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20267">
        <w:rPr>
          <w:rFonts w:ascii="Arial" w:hAnsi="Arial" w:cs="Arial"/>
          <w:sz w:val="22"/>
          <w:szCs w:val="22"/>
        </w:rPr>
        <w:t xml:space="preserve">lay an active role within the </w:t>
      </w:r>
      <w:r>
        <w:rPr>
          <w:rFonts w:ascii="Arial" w:hAnsi="Arial" w:cs="Arial"/>
          <w:sz w:val="22"/>
          <w:szCs w:val="22"/>
        </w:rPr>
        <w:t>senior team</w:t>
      </w:r>
      <w:r w:rsidRPr="00F20267">
        <w:rPr>
          <w:rFonts w:ascii="Arial" w:hAnsi="Arial" w:cs="Arial"/>
          <w:sz w:val="22"/>
          <w:szCs w:val="22"/>
        </w:rPr>
        <w:t xml:space="preserve"> and contribute to the overall development and implementation of the </w:t>
      </w:r>
      <w:r>
        <w:rPr>
          <w:rFonts w:ascii="Arial" w:hAnsi="Arial" w:cs="Arial"/>
          <w:sz w:val="22"/>
          <w:szCs w:val="22"/>
        </w:rPr>
        <w:t>organisation's</w:t>
      </w:r>
      <w:r w:rsidRPr="00F20267">
        <w:rPr>
          <w:rFonts w:ascii="Arial" w:hAnsi="Arial" w:cs="Arial"/>
          <w:sz w:val="22"/>
          <w:szCs w:val="22"/>
        </w:rPr>
        <w:t xml:space="preserve"> long term vision, strategic </w:t>
      </w:r>
      <w:r w:rsidR="007055FB" w:rsidRPr="00F20267">
        <w:rPr>
          <w:rFonts w:ascii="Arial" w:hAnsi="Arial" w:cs="Arial"/>
          <w:sz w:val="22"/>
          <w:szCs w:val="22"/>
        </w:rPr>
        <w:t>direction,</w:t>
      </w:r>
      <w:r w:rsidRPr="00F20267">
        <w:rPr>
          <w:rFonts w:ascii="Arial" w:hAnsi="Arial" w:cs="Arial"/>
          <w:sz w:val="22"/>
          <w:szCs w:val="22"/>
        </w:rPr>
        <w:t xml:space="preserve"> and governance arrangements</w:t>
      </w:r>
    </w:p>
    <w:p w14:paraId="415C2953" w14:textId="07AA2568" w:rsidR="00072DA2" w:rsidRDefault="00072DA2" w:rsidP="00072D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569A880" w14:textId="4EFC2C27" w:rsidR="00072DA2" w:rsidRDefault="00072DA2" w:rsidP="00072DA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executive lead for the delivery of clinical and service operations</w:t>
      </w:r>
    </w:p>
    <w:p w14:paraId="22C54EA4" w14:textId="77777777" w:rsidR="00F20267" w:rsidRPr="00F20267" w:rsidRDefault="00F20267" w:rsidP="00F20267">
      <w:pPr>
        <w:jc w:val="both"/>
        <w:rPr>
          <w:rFonts w:ascii="Arial" w:hAnsi="Arial" w:cs="Arial"/>
          <w:sz w:val="22"/>
          <w:szCs w:val="22"/>
        </w:rPr>
      </w:pPr>
    </w:p>
    <w:p w14:paraId="4BAE9D57" w14:textId="47A2DDD0" w:rsidR="00294610" w:rsidRDefault="009E00EB" w:rsidP="00F2026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20267" w:rsidRPr="00F20267">
        <w:rPr>
          <w:rFonts w:ascii="Arial" w:hAnsi="Arial" w:cs="Arial"/>
          <w:sz w:val="22"/>
          <w:szCs w:val="22"/>
        </w:rPr>
        <w:t>ork as part of a cohesive team and when necessary to take a lead for corporate issues outside the immediate sphere of responsibility in order to achieve the corporate objectives of the</w:t>
      </w:r>
      <w:r w:rsidR="00F20267">
        <w:rPr>
          <w:rFonts w:ascii="Arial" w:hAnsi="Arial" w:cs="Arial"/>
          <w:sz w:val="22"/>
          <w:szCs w:val="22"/>
        </w:rPr>
        <w:t xml:space="preserve"> organisation</w:t>
      </w:r>
    </w:p>
    <w:p w14:paraId="6E2630C5" w14:textId="77777777" w:rsidR="00F20267" w:rsidRPr="00F20267" w:rsidRDefault="00F20267" w:rsidP="00F20267">
      <w:pPr>
        <w:jc w:val="both"/>
        <w:rPr>
          <w:rFonts w:ascii="Arial" w:hAnsi="Arial" w:cs="Arial"/>
          <w:sz w:val="22"/>
          <w:szCs w:val="22"/>
        </w:rPr>
      </w:pPr>
    </w:p>
    <w:p w14:paraId="0077DEDA" w14:textId="319BABA7" w:rsidR="00B62817" w:rsidRDefault="009E00EB" w:rsidP="009E00E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E00EB">
        <w:rPr>
          <w:rFonts w:ascii="Arial" w:hAnsi="Arial" w:cs="Arial"/>
          <w:sz w:val="22"/>
          <w:szCs w:val="22"/>
        </w:rPr>
        <w:t>Ensure excellence in delivery of the operational services for our patients</w:t>
      </w:r>
    </w:p>
    <w:p w14:paraId="65F8E492" w14:textId="77777777" w:rsidR="009E00EB" w:rsidRPr="009E00EB" w:rsidRDefault="009E00EB" w:rsidP="009E00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EC0694" w14:textId="41901126" w:rsidR="00294610" w:rsidRPr="002F26BD" w:rsidRDefault="00294610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>Liais</w:t>
      </w:r>
      <w:r w:rsidR="009E00EB">
        <w:rPr>
          <w:rFonts w:ascii="Arial" w:hAnsi="Arial" w:cs="Arial"/>
          <w:sz w:val="22"/>
          <w:szCs w:val="22"/>
        </w:rPr>
        <w:t>e</w:t>
      </w:r>
      <w:r w:rsidRPr="002F26BD">
        <w:rPr>
          <w:rFonts w:ascii="Arial" w:hAnsi="Arial" w:cs="Arial"/>
          <w:sz w:val="22"/>
          <w:szCs w:val="22"/>
        </w:rPr>
        <w:t xml:space="preserve"> with a wide range of clinical, </w:t>
      </w:r>
      <w:r w:rsidR="007055FB" w:rsidRPr="002F26BD">
        <w:rPr>
          <w:rFonts w:ascii="Arial" w:hAnsi="Arial" w:cs="Arial"/>
          <w:sz w:val="22"/>
          <w:szCs w:val="22"/>
        </w:rPr>
        <w:t>administrative,</w:t>
      </w:r>
      <w:r w:rsidRPr="002F26BD">
        <w:rPr>
          <w:rFonts w:ascii="Arial" w:hAnsi="Arial" w:cs="Arial"/>
          <w:sz w:val="22"/>
          <w:szCs w:val="22"/>
        </w:rPr>
        <w:t xml:space="preserve"> and managerial staff to support the delivery of</w:t>
      </w:r>
      <w:r w:rsidR="009E00EB">
        <w:rPr>
          <w:rFonts w:ascii="Arial" w:hAnsi="Arial" w:cs="Arial"/>
          <w:sz w:val="22"/>
          <w:szCs w:val="22"/>
        </w:rPr>
        <w:t xml:space="preserve"> services</w:t>
      </w:r>
    </w:p>
    <w:p w14:paraId="43EA6F20" w14:textId="13B5FA57" w:rsidR="00B62817" w:rsidRPr="00705229" w:rsidRDefault="00B62817" w:rsidP="002F26BD">
      <w:pPr>
        <w:jc w:val="both"/>
        <w:rPr>
          <w:rFonts w:ascii="Arial" w:hAnsi="Arial" w:cs="Arial"/>
          <w:sz w:val="22"/>
          <w:szCs w:val="22"/>
        </w:rPr>
      </w:pPr>
    </w:p>
    <w:p w14:paraId="0E503B09" w14:textId="69C50D6D" w:rsidR="00B62817" w:rsidRDefault="009E00EB" w:rsidP="009E00E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E00EB">
        <w:rPr>
          <w:rFonts w:ascii="Arial" w:hAnsi="Arial" w:cs="Arial"/>
          <w:sz w:val="22"/>
          <w:szCs w:val="22"/>
        </w:rPr>
        <w:t>Deliver mandated operational performance standards for our patients</w:t>
      </w:r>
    </w:p>
    <w:p w14:paraId="47A10C7A" w14:textId="77777777" w:rsidR="009E00EB" w:rsidRPr="009E00EB" w:rsidRDefault="009E00EB" w:rsidP="009E00EB">
      <w:pPr>
        <w:jc w:val="both"/>
        <w:rPr>
          <w:rFonts w:ascii="Arial" w:hAnsi="Arial" w:cs="Arial"/>
          <w:sz w:val="22"/>
          <w:szCs w:val="22"/>
        </w:rPr>
      </w:pPr>
    </w:p>
    <w:p w14:paraId="05C97B55" w14:textId="70D64749" w:rsidR="00B62817" w:rsidRPr="002F26BD" w:rsidRDefault="005671C3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 xml:space="preserve">Ensure the Head of Operations </w:t>
      </w:r>
      <w:r w:rsidR="009E00EB">
        <w:rPr>
          <w:rFonts w:ascii="Arial" w:hAnsi="Arial" w:cs="Arial"/>
          <w:sz w:val="22"/>
          <w:szCs w:val="22"/>
        </w:rPr>
        <w:t xml:space="preserve">is delivering key objectives and strategic aims, </w:t>
      </w:r>
      <w:r w:rsidRPr="002F26BD">
        <w:rPr>
          <w:rFonts w:ascii="Arial" w:hAnsi="Arial" w:cs="Arial"/>
          <w:sz w:val="22"/>
          <w:szCs w:val="22"/>
        </w:rPr>
        <w:t xml:space="preserve">including </w:t>
      </w:r>
      <w:r w:rsidR="009E00EB">
        <w:rPr>
          <w:rFonts w:ascii="Arial" w:hAnsi="Arial" w:cs="Arial"/>
          <w:sz w:val="22"/>
          <w:szCs w:val="22"/>
        </w:rPr>
        <w:t>managing</w:t>
      </w:r>
      <w:r w:rsidRPr="002F26BD">
        <w:rPr>
          <w:rFonts w:ascii="Arial" w:hAnsi="Arial" w:cs="Arial"/>
          <w:sz w:val="22"/>
          <w:szCs w:val="22"/>
        </w:rPr>
        <w:t xml:space="preserve"> risks and issues </w:t>
      </w:r>
    </w:p>
    <w:p w14:paraId="555D6087" w14:textId="77777777" w:rsidR="005671C3" w:rsidRPr="00705229" w:rsidRDefault="005671C3" w:rsidP="002F26BD">
      <w:pPr>
        <w:jc w:val="both"/>
        <w:rPr>
          <w:rFonts w:ascii="Arial" w:hAnsi="Arial" w:cs="Arial"/>
          <w:sz w:val="22"/>
          <w:szCs w:val="22"/>
        </w:rPr>
      </w:pPr>
    </w:p>
    <w:p w14:paraId="2D44FEF4" w14:textId="5845E288" w:rsidR="005671C3" w:rsidRPr="002F26BD" w:rsidRDefault="005671C3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 xml:space="preserve">Provide </w:t>
      </w:r>
      <w:r w:rsidR="009E00EB" w:rsidRPr="009E00EB">
        <w:rPr>
          <w:rFonts w:ascii="Arial" w:hAnsi="Arial" w:cs="Arial"/>
          <w:sz w:val="22"/>
          <w:szCs w:val="22"/>
        </w:rPr>
        <w:t xml:space="preserve">leadership, guidance and support to the </w:t>
      </w:r>
      <w:r w:rsidR="009E00EB">
        <w:rPr>
          <w:rFonts w:ascii="Arial" w:hAnsi="Arial" w:cs="Arial"/>
          <w:sz w:val="22"/>
          <w:szCs w:val="22"/>
        </w:rPr>
        <w:t>services and teams within Nimbuscare</w:t>
      </w:r>
      <w:r w:rsidR="009E00EB" w:rsidRPr="009E00EB">
        <w:rPr>
          <w:rFonts w:ascii="Arial" w:hAnsi="Arial" w:cs="Arial"/>
          <w:sz w:val="22"/>
          <w:szCs w:val="22"/>
        </w:rPr>
        <w:t xml:space="preserve">, within a clear and effective accountability framework to deliver the annual operational plan and </w:t>
      </w:r>
      <w:r w:rsidR="009E00EB">
        <w:rPr>
          <w:rFonts w:ascii="Arial" w:hAnsi="Arial" w:cs="Arial"/>
          <w:sz w:val="22"/>
          <w:szCs w:val="22"/>
        </w:rPr>
        <w:t>organisational</w:t>
      </w:r>
      <w:r w:rsidR="009E00EB" w:rsidRPr="009E00EB">
        <w:rPr>
          <w:rFonts w:ascii="Arial" w:hAnsi="Arial" w:cs="Arial"/>
          <w:sz w:val="22"/>
          <w:szCs w:val="22"/>
        </w:rPr>
        <w:t xml:space="preserve"> objectives</w:t>
      </w:r>
    </w:p>
    <w:p w14:paraId="4E9B01D7" w14:textId="2BA286A0" w:rsidR="00DA107C" w:rsidRDefault="00DA107C" w:rsidP="002F26BD">
      <w:pPr>
        <w:jc w:val="both"/>
        <w:rPr>
          <w:rFonts w:ascii="Arial" w:hAnsi="Arial" w:cs="Arial"/>
          <w:sz w:val="22"/>
          <w:szCs w:val="22"/>
        </w:rPr>
      </w:pPr>
    </w:p>
    <w:p w14:paraId="151362B9" w14:textId="09E872AC" w:rsidR="00DA107C" w:rsidRPr="002F26BD" w:rsidRDefault="00DA107C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>Develop and maintain effective relationships with our member practices and key stakeholders</w:t>
      </w:r>
      <w:r w:rsidR="009E00EB">
        <w:rPr>
          <w:rFonts w:ascii="Arial" w:hAnsi="Arial" w:cs="Arial"/>
          <w:sz w:val="22"/>
          <w:szCs w:val="22"/>
        </w:rPr>
        <w:t>, w</w:t>
      </w:r>
      <w:r w:rsidR="009E00EB" w:rsidRPr="009E00EB">
        <w:rPr>
          <w:rFonts w:ascii="Arial" w:hAnsi="Arial" w:cs="Arial"/>
          <w:sz w:val="22"/>
          <w:szCs w:val="22"/>
        </w:rPr>
        <w:t>ork</w:t>
      </w:r>
      <w:r w:rsidR="009E00EB">
        <w:rPr>
          <w:rFonts w:ascii="Arial" w:hAnsi="Arial" w:cs="Arial"/>
          <w:sz w:val="22"/>
          <w:szCs w:val="22"/>
        </w:rPr>
        <w:t>ing</w:t>
      </w:r>
      <w:r w:rsidR="009E00EB" w:rsidRPr="009E00EB">
        <w:rPr>
          <w:rFonts w:ascii="Arial" w:hAnsi="Arial" w:cs="Arial"/>
          <w:sz w:val="22"/>
          <w:szCs w:val="22"/>
        </w:rPr>
        <w:t xml:space="preserve"> in collaboration with partners across the area to ensure high-quality and sustainable services for our patients</w:t>
      </w:r>
    </w:p>
    <w:p w14:paraId="21F0A0EF" w14:textId="275AB1CA" w:rsidR="00E106E5" w:rsidRPr="00705229" w:rsidRDefault="00E106E5" w:rsidP="002F26BD">
      <w:pPr>
        <w:jc w:val="both"/>
        <w:rPr>
          <w:rFonts w:ascii="Arial" w:hAnsi="Arial" w:cs="Arial"/>
          <w:sz w:val="22"/>
          <w:szCs w:val="22"/>
        </w:rPr>
      </w:pPr>
    </w:p>
    <w:p w14:paraId="5C5112CE" w14:textId="0D14DDA4" w:rsidR="00E106E5" w:rsidRDefault="009E00EB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E00EB">
        <w:rPr>
          <w:rFonts w:ascii="Arial" w:hAnsi="Arial" w:cs="Arial"/>
          <w:sz w:val="22"/>
          <w:szCs w:val="22"/>
        </w:rPr>
        <w:t>Promote effective professional leadership by coaching individuals to take appropriate decisions and support a teamwork approach</w:t>
      </w:r>
    </w:p>
    <w:p w14:paraId="1168E6D8" w14:textId="77777777" w:rsidR="009E00EB" w:rsidRPr="009E00EB" w:rsidRDefault="009E00EB" w:rsidP="009E00EB">
      <w:pPr>
        <w:pStyle w:val="ListParagraph"/>
        <w:rPr>
          <w:rFonts w:ascii="Arial" w:hAnsi="Arial" w:cs="Arial"/>
          <w:sz w:val="22"/>
          <w:szCs w:val="22"/>
        </w:rPr>
      </w:pPr>
    </w:p>
    <w:p w14:paraId="74879B97" w14:textId="1A1D545E" w:rsidR="009E00EB" w:rsidRPr="002F26BD" w:rsidRDefault="009E00EB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E00EB">
        <w:rPr>
          <w:rFonts w:ascii="Arial" w:hAnsi="Arial" w:cs="Arial"/>
          <w:sz w:val="22"/>
          <w:szCs w:val="22"/>
        </w:rPr>
        <w:t>Foster a culture that values continuing professional development and strives for excellence in the delivery of experience and patient care</w:t>
      </w:r>
      <w:r w:rsidR="00072DA2">
        <w:rPr>
          <w:rFonts w:ascii="Arial" w:hAnsi="Arial" w:cs="Arial"/>
          <w:sz w:val="22"/>
          <w:szCs w:val="22"/>
        </w:rPr>
        <w:t>, embedding a continuous improvement approach</w:t>
      </w:r>
    </w:p>
    <w:p w14:paraId="29DA45AD" w14:textId="00C2CE2A" w:rsidR="00E106E5" w:rsidRPr="00705229" w:rsidRDefault="00E106E5" w:rsidP="002F26BD">
      <w:pPr>
        <w:jc w:val="both"/>
        <w:rPr>
          <w:rFonts w:ascii="Arial" w:hAnsi="Arial" w:cs="Arial"/>
          <w:sz w:val="22"/>
          <w:szCs w:val="22"/>
        </w:rPr>
      </w:pPr>
    </w:p>
    <w:p w14:paraId="68AA1F29" w14:textId="3B36AC36" w:rsidR="00E106E5" w:rsidRPr="002F26BD" w:rsidRDefault="00E106E5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>To support the establishment of best practice and enhance the management skills of the team through training, coaching and mentoring those responsible for delivering and contributing to projects</w:t>
      </w:r>
      <w:r w:rsidR="009E00EB">
        <w:rPr>
          <w:rFonts w:ascii="Arial" w:hAnsi="Arial" w:cs="Arial"/>
          <w:sz w:val="22"/>
          <w:szCs w:val="22"/>
        </w:rPr>
        <w:t xml:space="preserve"> and services</w:t>
      </w:r>
    </w:p>
    <w:p w14:paraId="2010821D" w14:textId="345C4869" w:rsidR="00E106E5" w:rsidRPr="00705229" w:rsidRDefault="00E106E5" w:rsidP="002F26BD">
      <w:pPr>
        <w:jc w:val="both"/>
        <w:rPr>
          <w:rFonts w:ascii="Arial" w:hAnsi="Arial" w:cs="Arial"/>
          <w:sz w:val="22"/>
          <w:szCs w:val="22"/>
        </w:rPr>
      </w:pPr>
    </w:p>
    <w:p w14:paraId="5352AE9F" w14:textId="171FB0FB" w:rsidR="00E106E5" w:rsidRPr="002F26BD" w:rsidRDefault="009E00EB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E106E5" w:rsidRPr="002F26BD">
        <w:rPr>
          <w:rFonts w:ascii="Arial" w:hAnsi="Arial" w:cs="Arial"/>
          <w:sz w:val="22"/>
          <w:szCs w:val="22"/>
        </w:rPr>
        <w:t xml:space="preserve"> and participate in relevant steering groups and provide advice, </w:t>
      </w:r>
      <w:r w:rsidR="007055FB" w:rsidRPr="002F26BD">
        <w:rPr>
          <w:rFonts w:ascii="Arial" w:hAnsi="Arial" w:cs="Arial"/>
          <w:sz w:val="22"/>
          <w:szCs w:val="22"/>
        </w:rPr>
        <w:t>expertise,</w:t>
      </w:r>
      <w:r w:rsidR="00E106E5" w:rsidRPr="002F26BD">
        <w:rPr>
          <w:rFonts w:ascii="Arial" w:hAnsi="Arial" w:cs="Arial"/>
          <w:sz w:val="22"/>
          <w:szCs w:val="22"/>
        </w:rPr>
        <w:t xml:space="preserve"> and support where requested</w:t>
      </w:r>
    </w:p>
    <w:p w14:paraId="6F3A8A76" w14:textId="33DEB606" w:rsidR="00E106E5" w:rsidRPr="00705229" w:rsidRDefault="00E106E5" w:rsidP="002F26BD">
      <w:pPr>
        <w:jc w:val="both"/>
        <w:rPr>
          <w:rFonts w:ascii="Arial" w:hAnsi="Arial" w:cs="Arial"/>
          <w:sz w:val="22"/>
          <w:szCs w:val="22"/>
        </w:rPr>
      </w:pPr>
    </w:p>
    <w:p w14:paraId="01F9CB71" w14:textId="61678076" w:rsidR="00E106E5" w:rsidRDefault="00E106E5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 xml:space="preserve">Responsible for line management of </w:t>
      </w:r>
      <w:r w:rsidR="00072DA2">
        <w:rPr>
          <w:rFonts w:ascii="Arial" w:hAnsi="Arial" w:cs="Arial"/>
          <w:sz w:val="22"/>
          <w:szCs w:val="22"/>
        </w:rPr>
        <w:t>the Head of Operations</w:t>
      </w:r>
      <w:r w:rsidRPr="002F26BD">
        <w:rPr>
          <w:rFonts w:ascii="Arial" w:hAnsi="Arial" w:cs="Arial"/>
          <w:sz w:val="22"/>
          <w:szCs w:val="22"/>
        </w:rPr>
        <w:t xml:space="preserve"> </w:t>
      </w:r>
    </w:p>
    <w:p w14:paraId="64661491" w14:textId="77777777" w:rsidR="005A33E4" w:rsidRPr="005A33E4" w:rsidRDefault="005A33E4" w:rsidP="005A33E4">
      <w:pPr>
        <w:pStyle w:val="ListParagraph"/>
        <w:rPr>
          <w:rFonts w:ascii="Arial" w:hAnsi="Arial" w:cs="Arial"/>
          <w:sz w:val="22"/>
          <w:szCs w:val="22"/>
        </w:rPr>
      </w:pPr>
    </w:p>
    <w:p w14:paraId="5AB81E0F" w14:textId="096446D5" w:rsidR="005A33E4" w:rsidRPr="00172E5B" w:rsidRDefault="00172E5B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the development </w:t>
      </w:r>
      <w:r w:rsidR="005A33E4" w:rsidRPr="00172E5B">
        <w:rPr>
          <w:rFonts w:ascii="Arial" w:hAnsi="Arial" w:cs="Arial"/>
          <w:sz w:val="22"/>
          <w:szCs w:val="22"/>
        </w:rPr>
        <w:t>CQC</w:t>
      </w:r>
      <w:r>
        <w:rPr>
          <w:rFonts w:ascii="Arial" w:hAnsi="Arial" w:cs="Arial"/>
          <w:sz w:val="22"/>
          <w:szCs w:val="22"/>
        </w:rPr>
        <w:t xml:space="preserve"> action plans and hold senior responsibility for the delivery against CQC KLOEs.</w:t>
      </w:r>
    </w:p>
    <w:p w14:paraId="0A24487E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4A967C1D" w14:textId="0FE5A2B4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>Ensure predictive operational management is in place which anticipates and manages both opportunities and problems in service delivery and ensures sustained and resilient delivery of services</w:t>
      </w:r>
    </w:p>
    <w:p w14:paraId="3D5D9BE3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779F827B" w14:textId="6EF2483A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>Ensure execution of capacity and demand plans to facilitate optimal allocation and efficient utilisation of capacity to deliver plan</w:t>
      </w:r>
    </w:p>
    <w:p w14:paraId="5BE95809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5FC9CDCF" w14:textId="4D1B7DAF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 xml:space="preserve">Work with </w:t>
      </w:r>
      <w:r>
        <w:rPr>
          <w:rFonts w:ascii="Arial" w:hAnsi="Arial" w:cs="Arial"/>
          <w:sz w:val="22"/>
          <w:szCs w:val="22"/>
        </w:rPr>
        <w:t xml:space="preserve">HR Manager </w:t>
      </w:r>
      <w:r w:rsidRPr="00072DA2">
        <w:rPr>
          <w:rFonts w:ascii="Arial" w:hAnsi="Arial" w:cs="Arial"/>
          <w:sz w:val="22"/>
          <w:szCs w:val="22"/>
        </w:rPr>
        <w:t>to ensure effective workforce planning for current and future service models with proactive approaches to recruitment and retention</w:t>
      </w:r>
    </w:p>
    <w:p w14:paraId="5C2195A5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32B16FFA" w14:textId="36B73389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>Take Board responsibility for all emergency preparedness issues within the</w:t>
      </w:r>
      <w:r>
        <w:rPr>
          <w:rFonts w:ascii="Arial" w:hAnsi="Arial" w:cs="Arial"/>
          <w:sz w:val="22"/>
          <w:szCs w:val="22"/>
        </w:rPr>
        <w:t xml:space="preserve"> organisation and business continuity planning</w:t>
      </w:r>
    </w:p>
    <w:p w14:paraId="2AEC9F97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2D40D308" w14:textId="698AF496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>Ensure robust plans are in place to respond to external and internal incidents as necessary and oversee a comprehensive testing programme to ensure plans are fit for purpose and remain valid when service reconfiguration or service improvements are planned</w:t>
      </w:r>
    </w:p>
    <w:p w14:paraId="3B4D655F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12D61E19" w14:textId="5420C268" w:rsidR="00072DA2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 xml:space="preserve">Work collaboratively with other executive team members, sharing corporate responsibility and accountability for setting objectives and achieving goals </w:t>
      </w:r>
      <w:r w:rsidR="007055FB" w:rsidRPr="00072DA2">
        <w:rPr>
          <w:rFonts w:ascii="Arial" w:hAnsi="Arial" w:cs="Arial"/>
          <w:sz w:val="22"/>
          <w:szCs w:val="22"/>
        </w:rPr>
        <w:t>to</w:t>
      </w:r>
      <w:r w:rsidRPr="00072DA2">
        <w:rPr>
          <w:rFonts w:ascii="Arial" w:hAnsi="Arial" w:cs="Arial"/>
          <w:sz w:val="22"/>
          <w:szCs w:val="22"/>
        </w:rPr>
        <w:t xml:space="preserve"> ensure the improved performance of </w:t>
      </w:r>
      <w:r>
        <w:rPr>
          <w:rFonts w:ascii="Arial" w:hAnsi="Arial" w:cs="Arial"/>
          <w:sz w:val="22"/>
          <w:szCs w:val="22"/>
        </w:rPr>
        <w:t>Nimbuscare</w:t>
      </w:r>
    </w:p>
    <w:p w14:paraId="04578BF6" w14:textId="77777777" w:rsidR="00072DA2" w:rsidRPr="00072DA2" w:rsidRDefault="00072DA2" w:rsidP="00072DA2">
      <w:pPr>
        <w:pStyle w:val="ListParagraph"/>
        <w:rPr>
          <w:rFonts w:ascii="Arial" w:hAnsi="Arial" w:cs="Arial"/>
          <w:sz w:val="22"/>
          <w:szCs w:val="22"/>
        </w:rPr>
      </w:pPr>
    </w:p>
    <w:p w14:paraId="64895A3C" w14:textId="7AB2CA30" w:rsidR="00072DA2" w:rsidRPr="002F26BD" w:rsidRDefault="00072DA2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2DA2">
        <w:rPr>
          <w:rFonts w:ascii="Arial" w:hAnsi="Arial" w:cs="Arial"/>
          <w:sz w:val="22"/>
          <w:szCs w:val="22"/>
        </w:rPr>
        <w:t>Undertake Executive Director on call responsibilities as and when required</w:t>
      </w:r>
    </w:p>
    <w:p w14:paraId="7E3387F3" w14:textId="77777777" w:rsidR="00294610" w:rsidRPr="00705229" w:rsidRDefault="00294610" w:rsidP="002F26BD">
      <w:pPr>
        <w:jc w:val="both"/>
        <w:rPr>
          <w:rFonts w:ascii="Arial" w:hAnsi="Arial" w:cs="Arial"/>
          <w:sz w:val="22"/>
          <w:szCs w:val="22"/>
        </w:rPr>
      </w:pPr>
    </w:p>
    <w:p w14:paraId="3745E903" w14:textId="2663728F" w:rsidR="00484017" w:rsidRPr="002F26BD" w:rsidRDefault="00484017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lastRenderedPageBreak/>
        <w:t>As part of the wider team, to review working practices and suggest improvements, ensuring continual quality improvement</w:t>
      </w:r>
    </w:p>
    <w:p w14:paraId="1008E186" w14:textId="77777777" w:rsidR="00484017" w:rsidRPr="00705229" w:rsidRDefault="00484017" w:rsidP="002F26BD">
      <w:pPr>
        <w:jc w:val="both"/>
        <w:rPr>
          <w:rFonts w:ascii="Arial" w:hAnsi="Arial" w:cs="Arial"/>
          <w:sz w:val="22"/>
          <w:szCs w:val="22"/>
        </w:rPr>
      </w:pPr>
    </w:p>
    <w:p w14:paraId="3FC08575" w14:textId="502E8FC5" w:rsidR="00484017" w:rsidRPr="002F26BD" w:rsidRDefault="00484017" w:rsidP="002F26B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26BD">
        <w:rPr>
          <w:rFonts w:ascii="Arial" w:hAnsi="Arial" w:cs="Arial"/>
          <w:sz w:val="22"/>
          <w:szCs w:val="22"/>
        </w:rPr>
        <w:t>Required to comply with all relevant national and local statutory and mandatory requirements including Health and Safety, Infection Control</w:t>
      </w:r>
    </w:p>
    <w:p w14:paraId="7450AB14" w14:textId="55C0267C" w:rsidR="005C0EC7" w:rsidRPr="00705229" w:rsidRDefault="005C0EC7" w:rsidP="002F26BD">
      <w:pPr>
        <w:jc w:val="both"/>
        <w:rPr>
          <w:rFonts w:ascii="Arial" w:hAnsi="Arial" w:cs="Arial"/>
          <w:sz w:val="22"/>
          <w:szCs w:val="22"/>
        </w:rPr>
      </w:pPr>
    </w:p>
    <w:p w14:paraId="47914594" w14:textId="2B271323" w:rsidR="005C0EC7" w:rsidRDefault="005C0EC7" w:rsidP="002F26BD">
      <w:pPr>
        <w:jc w:val="both"/>
        <w:rPr>
          <w:sz w:val="22"/>
          <w:szCs w:val="22"/>
        </w:rPr>
      </w:pPr>
    </w:p>
    <w:p w14:paraId="1515ED6D" w14:textId="290A7D3E" w:rsidR="005C0EC7" w:rsidRPr="005C0EC7" w:rsidRDefault="005C0EC7" w:rsidP="002F26BD">
      <w:pPr>
        <w:jc w:val="both"/>
        <w:rPr>
          <w:rFonts w:ascii="Arial" w:hAnsi="Arial" w:cs="Arial"/>
          <w:b/>
          <w:i/>
          <w:iCs/>
        </w:rPr>
      </w:pPr>
      <w:r w:rsidRPr="005C0EC7">
        <w:rPr>
          <w:rFonts w:ascii="Arial" w:hAnsi="Arial" w:cs="Arial"/>
          <w:i/>
          <w:iCs/>
          <w:sz w:val="22"/>
          <w:szCs w:val="22"/>
        </w:rPr>
        <w:t xml:space="preserve">The job description is provided as an outline of the key tasks and </w:t>
      </w:r>
      <w:r w:rsidR="00BB6430">
        <w:rPr>
          <w:rFonts w:ascii="Arial" w:hAnsi="Arial" w:cs="Arial"/>
          <w:i/>
          <w:iCs/>
          <w:sz w:val="22"/>
          <w:szCs w:val="22"/>
        </w:rPr>
        <w:t>responsibilities</w:t>
      </w:r>
      <w:r w:rsidRPr="005C0EC7">
        <w:rPr>
          <w:rFonts w:ascii="Arial" w:hAnsi="Arial" w:cs="Arial"/>
          <w:i/>
          <w:iCs/>
          <w:sz w:val="22"/>
          <w:szCs w:val="22"/>
        </w:rPr>
        <w:t xml:space="preserve"> and is not intended to be an exhaustive list. The job will </w:t>
      </w:r>
      <w:r w:rsidR="001E52CF">
        <w:rPr>
          <w:rFonts w:ascii="Arial" w:hAnsi="Arial" w:cs="Arial"/>
          <w:i/>
          <w:iCs/>
          <w:sz w:val="22"/>
          <w:szCs w:val="22"/>
        </w:rPr>
        <w:t>evolve</w:t>
      </w:r>
      <w:r w:rsidRPr="005C0EC7">
        <w:rPr>
          <w:rFonts w:ascii="Arial" w:hAnsi="Arial" w:cs="Arial"/>
          <w:i/>
          <w:iCs/>
          <w:sz w:val="22"/>
          <w:szCs w:val="22"/>
        </w:rPr>
        <w:t xml:space="preserve"> over time to reflect the changing needs of Nimbuscare and its services as well as the personal development of the post </w:t>
      </w:r>
      <w:r w:rsidR="007055FB" w:rsidRPr="005C0EC7">
        <w:rPr>
          <w:rFonts w:ascii="Arial" w:hAnsi="Arial" w:cs="Arial"/>
          <w:i/>
          <w:iCs/>
          <w:sz w:val="22"/>
          <w:szCs w:val="22"/>
        </w:rPr>
        <w:t>holder.</w:t>
      </w:r>
      <w:r w:rsidRPr="005C0EC7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4F0D9FEB" w14:textId="77777777" w:rsidR="005C6420" w:rsidRPr="005C6420" w:rsidRDefault="005C6420" w:rsidP="005C6420">
      <w:pPr>
        <w:rPr>
          <w:rFonts w:ascii="Arial" w:hAnsi="Arial" w:cs="Arial"/>
          <w:b/>
          <w:sz w:val="22"/>
          <w:szCs w:val="22"/>
        </w:rPr>
      </w:pPr>
    </w:p>
    <w:p w14:paraId="120BA10A" w14:textId="77777777" w:rsidR="005C6420" w:rsidRPr="00586331" w:rsidRDefault="005C6420" w:rsidP="005C6420">
      <w:pPr>
        <w:ind w:left="900"/>
        <w:jc w:val="center"/>
        <w:rPr>
          <w:rFonts w:ascii="Arial" w:hAnsi="Arial" w:cs="Arial"/>
          <w:b/>
          <w:sz w:val="16"/>
          <w:szCs w:val="22"/>
        </w:rPr>
      </w:pPr>
    </w:p>
    <w:p w14:paraId="4780E7A7" w14:textId="77777777" w:rsidR="00C51CA9" w:rsidRPr="00586331" w:rsidRDefault="00C51CA9" w:rsidP="00BB318E">
      <w:pPr>
        <w:jc w:val="center"/>
        <w:rPr>
          <w:rFonts w:ascii="Arial" w:hAnsi="Arial" w:cs="Arial"/>
          <w:b/>
          <w:sz w:val="20"/>
          <w:szCs w:val="22"/>
        </w:rPr>
      </w:pPr>
    </w:p>
    <w:p w14:paraId="4C08E5D0" w14:textId="77777777" w:rsidR="00C51CA9" w:rsidRPr="0087181E" w:rsidRDefault="00C51CA9" w:rsidP="005C6420">
      <w:pPr>
        <w:spacing w:line="120" w:lineRule="auto"/>
        <w:rPr>
          <w:rFonts w:ascii="Arial" w:hAnsi="Arial" w:cs="Arial"/>
          <w:b/>
          <w:sz w:val="22"/>
          <w:szCs w:val="22"/>
        </w:rPr>
        <w:sectPr w:rsidR="00C51CA9" w:rsidRPr="0087181E" w:rsidSect="00BB318E">
          <w:footerReference w:type="even" r:id="rId11"/>
          <w:footerReference w:type="default" r:id="rId12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14:paraId="0C6546D0" w14:textId="77777777" w:rsidR="00C51CA9" w:rsidRPr="0087181E" w:rsidRDefault="007529AA" w:rsidP="00BB318E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kern w:val="36"/>
          <w:sz w:val="22"/>
          <w:szCs w:val="22"/>
          <w:lang w:val="en-US"/>
        </w:rPr>
        <w:lastRenderedPageBreak/>
        <w:t>Person Specification</w:t>
      </w:r>
    </w:p>
    <w:p w14:paraId="245A62C5" w14:textId="77777777" w:rsidR="00C51CA9" w:rsidRDefault="00C51CA9" w:rsidP="00BB318E">
      <w:pPr>
        <w:ind w:left="-540"/>
        <w:jc w:val="both"/>
        <w:rPr>
          <w:rFonts w:ascii="Arial" w:hAnsi="Arial" w:cs="Arial"/>
          <w:b/>
          <w:bCs/>
          <w:color w:val="000000"/>
          <w:kern w:val="36"/>
          <w:sz w:val="22"/>
          <w:szCs w:val="22"/>
          <w:lang w:val="en-US"/>
        </w:rPr>
      </w:pPr>
    </w:p>
    <w:p w14:paraId="3A8BE4CD" w14:textId="4DF2BC9A" w:rsidR="00C51CA9" w:rsidRPr="00CC3487" w:rsidRDefault="00C51CA9" w:rsidP="007529AA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 w:rsidRPr="00CC3487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Job Title:</w:t>
      </w:r>
      <w:r w:rsidRPr="00CC3487">
        <w:rPr>
          <w:rFonts w:ascii="Arial" w:hAnsi="Arial" w:cs="Arial"/>
          <w:sz w:val="20"/>
          <w:szCs w:val="20"/>
        </w:rPr>
        <w:t xml:space="preserve"> </w:t>
      </w:r>
      <w:r w:rsidR="007529AA">
        <w:rPr>
          <w:rFonts w:ascii="Arial" w:hAnsi="Arial" w:cs="Arial"/>
          <w:sz w:val="20"/>
          <w:szCs w:val="20"/>
        </w:rPr>
        <w:tab/>
      </w:r>
      <w:r w:rsidR="00072DA2">
        <w:rPr>
          <w:rFonts w:ascii="Arial" w:hAnsi="Arial" w:cs="Arial"/>
          <w:sz w:val="20"/>
          <w:szCs w:val="20"/>
        </w:rPr>
        <w:t>Chief Operating Officer</w:t>
      </w:r>
    </w:p>
    <w:p w14:paraId="23D56005" w14:textId="77777777" w:rsidR="00C51CA9" w:rsidRPr="0087181E" w:rsidRDefault="00C51CA9" w:rsidP="00BB318E">
      <w:pPr>
        <w:ind w:left="-540"/>
        <w:jc w:val="both"/>
        <w:rPr>
          <w:rFonts w:ascii="Arial" w:hAnsi="Arial" w:cs="Arial"/>
          <w:sz w:val="22"/>
          <w:szCs w:val="22"/>
        </w:rPr>
      </w:pPr>
    </w:p>
    <w:p w14:paraId="4BD16799" w14:textId="77777777" w:rsidR="00C51CA9" w:rsidRPr="00CC3487" w:rsidRDefault="00C51CA9" w:rsidP="00BB318E">
      <w:pPr>
        <w:ind w:left="-540"/>
        <w:jc w:val="both"/>
        <w:rPr>
          <w:rFonts w:ascii="Arial" w:hAnsi="Arial" w:cs="Arial"/>
          <w:sz w:val="18"/>
          <w:szCs w:val="18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7442"/>
        <w:gridCol w:w="2698"/>
        <w:gridCol w:w="1391"/>
      </w:tblGrid>
      <w:tr w:rsidR="00C51CA9" w:rsidRPr="00CC3487" w14:paraId="7BDF9B6D" w14:textId="7777777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2DF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Criteria relevant to the job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A21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Essential Criteria</w:t>
            </w:r>
          </w:p>
          <w:p w14:paraId="02F05B05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ED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Desirable Criteria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F917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Method of assessment</w:t>
            </w:r>
          </w:p>
        </w:tc>
      </w:tr>
      <w:tr w:rsidR="00C51CA9" w:rsidRPr="00CC3487" w14:paraId="07216EB8" w14:textId="7777777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E04" w14:textId="77777777" w:rsidR="00C51CA9" w:rsidRPr="00CC3487" w:rsidRDefault="00C51CA9" w:rsidP="00BB318E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Qualifications</w:t>
            </w:r>
          </w:p>
          <w:p w14:paraId="4DD2AE63" w14:textId="77777777" w:rsidR="00C51CA9" w:rsidRPr="00CC3487" w:rsidRDefault="00C51CA9" w:rsidP="00BB318E">
            <w:pPr>
              <w:spacing w:before="100" w:beforeAutospacing="1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027" w14:textId="2ABB7866" w:rsidR="00072DA2" w:rsidRDefault="00072DA2" w:rsidP="00907CAB">
            <w:pPr>
              <w:jc w:val="both"/>
              <w:rPr>
                <w:rFonts w:ascii="Arial" w:hAnsi="Arial" w:cs="Arial"/>
              </w:rPr>
            </w:pPr>
            <w:r w:rsidRPr="00072DA2">
              <w:rPr>
                <w:rFonts w:ascii="Arial" w:hAnsi="Arial" w:cs="Arial"/>
              </w:rPr>
              <w:t xml:space="preserve">Commenced or completed relevant </w:t>
            </w:r>
            <w:r w:rsidR="007055FB" w:rsidRPr="00072DA2">
              <w:rPr>
                <w:rFonts w:ascii="Arial" w:hAnsi="Arial" w:cs="Arial"/>
              </w:rPr>
              <w:t>master's degree</w:t>
            </w:r>
            <w:r w:rsidRPr="00072DA2">
              <w:rPr>
                <w:rFonts w:ascii="Arial" w:hAnsi="Arial" w:cs="Arial"/>
              </w:rPr>
              <w:t xml:space="preserve"> or equivalent experiential learning. </w:t>
            </w:r>
          </w:p>
          <w:p w14:paraId="59F5804E" w14:textId="77777777" w:rsidR="00072DA2" w:rsidRDefault="00072DA2" w:rsidP="00907CAB">
            <w:pPr>
              <w:jc w:val="both"/>
              <w:rPr>
                <w:rFonts w:ascii="Arial" w:hAnsi="Arial" w:cs="Arial"/>
              </w:rPr>
            </w:pPr>
          </w:p>
          <w:p w14:paraId="7CAF047E" w14:textId="5979FE02" w:rsidR="00C51CA9" w:rsidRDefault="00072DA2" w:rsidP="00907CAB">
            <w:pPr>
              <w:jc w:val="both"/>
              <w:rPr>
                <w:rFonts w:ascii="Arial" w:hAnsi="Arial" w:cs="Arial"/>
              </w:rPr>
            </w:pPr>
            <w:r w:rsidRPr="00072DA2">
              <w:rPr>
                <w:rFonts w:ascii="Arial" w:hAnsi="Arial" w:cs="Arial"/>
              </w:rPr>
              <w:t>Specialist technical knowledge relating to Chief Operating Officer role</w:t>
            </w:r>
            <w:r>
              <w:rPr>
                <w:rFonts w:ascii="Arial" w:hAnsi="Arial" w:cs="Arial"/>
              </w:rPr>
              <w:t>.</w:t>
            </w:r>
          </w:p>
          <w:p w14:paraId="38126E84" w14:textId="362684FC" w:rsidR="00072DA2" w:rsidRDefault="00072DA2" w:rsidP="00907CAB">
            <w:pPr>
              <w:jc w:val="both"/>
              <w:rPr>
                <w:rFonts w:ascii="Arial" w:hAnsi="Arial" w:cs="Arial"/>
              </w:rPr>
            </w:pPr>
          </w:p>
          <w:p w14:paraId="7EC898E0" w14:textId="1B0452E4" w:rsidR="00072DA2" w:rsidRDefault="00072DA2" w:rsidP="00907CAB">
            <w:pPr>
              <w:jc w:val="both"/>
              <w:rPr>
                <w:rFonts w:ascii="Arial" w:hAnsi="Arial" w:cs="Arial"/>
              </w:rPr>
            </w:pPr>
            <w:r w:rsidRPr="00072DA2">
              <w:rPr>
                <w:rFonts w:ascii="Arial" w:hAnsi="Arial" w:cs="Arial"/>
              </w:rPr>
              <w:t>Evidence of continuous professional development.</w:t>
            </w:r>
          </w:p>
          <w:p w14:paraId="5CA36FDA" w14:textId="3A48248D" w:rsidR="00072DA2" w:rsidRPr="002871CE" w:rsidRDefault="00072DA2" w:rsidP="00907CA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6F3" w14:textId="77777777" w:rsidR="00C51CA9" w:rsidRPr="00907CAB" w:rsidRDefault="00DE31C9" w:rsidP="005A2DC7">
            <w:pPr>
              <w:rPr>
                <w:rFonts w:ascii="Arial" w:hAnsi="Arial" w:cs="Arial"/>
                <w:bCs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bCs/>
                <w:color w:val="000000"/>
                <w:lang w:val="en-US"/>
              </w:rPr>
              <w:t xml:space="preserve">Knowledge of working in the healthcare sector / NHS </w:t>
            </w:r>
          </w:p>
          <w:p w14:paraId="74D98913" w14:textId="363476A6" w:rsidR="00DE31C9" w:rsidRPr="00907CAB" w:rsidRDefault="00DE31C9" w:rsidP="005A2DC7">
            <w:pPr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C8B12" w14:textId="77777777" w:rsidR="00C51CA9" w:rsidRPr="00907CAB" w:rsidRDefault="00C51CA9" w:rsidP="00BB318E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57202467" w14:textId="77777777" w:rsidR="00C51CA9" w:rsidRPr="00907CAB" w:rsidRDefault="007529AA" w:rsidP="00BB318E">
            <w:pPr>
              <w:rPr>
                <w:rFonts w:ascii="Arial" w:hAnsi="Arial" w:cs="Arial"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color w:val="000000"/>
                <w:lang w:val="en-US"/>
              </w:rPr>
              <w:t>Application</w:t>
            </w:r>
          </w:p>
        </w:tc>
      </w:tr>
      <w:tr w:rsidR="00C51CA9" w:rsidRPr="00CC3487" w14:paraId="34CD2014" w14:textId="77777777">
        <w:trPr>
          <w:trHeight w:val="98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084" w14:textId="77777777" w:rsidR="00C51CA9" w:rsidRPr="00CC3487" w:rsidRDefault="00C51CA9" w:rsidP="00BB318E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5D7" w14:textId="35B04841" w:rsidR="000F1611" w:rsidRDefault="00072DA2" w:rsidP="00907CAB">
            <w:pPr>
              <w:jc w:val="both"/>
              <w:rPr>
                <w:rFonts w:ascii="Arial" w:hAnsi="Arial" w:cs="Arial"/>
              </w:rPr>
            </w:pPr>
            <w:r w:rsidRPr="00072DA2">
              <w:rPr>
                <w:rFonts w:ascii="Arial" w:hAnsi="Arial" w:cs="Arial"/>
              </w:rPr>
              <w:t>Demonstrable and successful recent experience and achievement at Board/sub board level or equivalent in a similarly complex organisation</w:t>
            </w:r>
            <w:r>
              <w:rPr>
                <w:rFonts w:ascii="Arial" w:hAnsi="Arial" w:cs="Arial"/>
              </w:rPr>
              <w:t>.</w:t>
            </w:r>
          </w:p>
          <w:p w14:paraId="4735009A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13E647D5" w14:textId="6587EA33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t xml:space="preserve">Proven track record of outstanding leadership in </w:t>
            </w:r>
            <w:r w:rsidR="007055FB">
              <w:rPr>
                <w:rFonts w:ascii="Arial" w:hAnsi="Arial" w:cs="Arial"/>
              </w:rPr>
              <w:t xml:space="preserve">clinical </w:t>
            </w:r>
            <w:r w:rsidRPr="000F1611">
              <w:rPr>
                <w:rFonts w:ascii="Arial" w:hAnsi="Arial" w:cs="Arial"/>
              </w:rPr>
              <w:t>service delivery and innovation in healthcare.</w:t>
            </w:r>
          </w:p>
          <w:p w14:paraId="3651B9BF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328FA341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t xml:space="preserve">Proven experience of effective demand and capacity planning. </w:t>
            </w:r>
          </w:p>
          <w:p w14:paraId="278D6D4E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61596E64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t xml:space="preserve">Track record of leading successful change programmes, including service improvement, cultural change, outcome improvement and cost efficiency. </w:t>
            </w:r>
          </w:p>
          <w:p w14:paraId="1E0817CB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1B09FC34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t xml:space="preserve">Demonstrable experience of developing relationships into productive partnerships, cross boundary working and working with stakeholders at all levels to achieve system and organisational excellence </w:t>
            </w:r>
          </w:p>
          <w:p w14:paraId="1BE9B564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106B5F7A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lastRenderedPageBreak/>
              <w:t xml:space="preserve">A record of successful workforce, financial and resource management, ensuring high performance and holding individuals to account. </w:t>
            </w:r>
          </w:p>
          <w:p w14:paraId="19E2A0FD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06CA7A61" w14:textId="51261F53" w:rsidR="000F1611" w:rsidRDefault="000F1611" w:rsidP="00907CAB">
            <w:pPr>
              <w:jc w:val="both"/>
              <w:rPr>
                <w:rFonts w:ascii="Arial" w:hAnsi="Arial" w:cs="Arial"/>
              </w:rPr>
            </w:pPr>
            <w:r w:rsidRPr="000F1611">
              <w:rPr>
                <w:rFonts w:ascii="Arial" w:hAnsi="Arial" w:cs="Arial"/>
              </w:rPr>
              <w:t xml:space="preserve">Demonstrable experience of using data to lead improvement Track record of building high performing, cohesive </w:t>
            </w:r>
            <w:r w:rsidR="007055FB" w:rsidRPr="000F1611">
              <w:rPr>
                <w:rFonts w:ascii="Arial" w:hAnsi="Arial" w:cs="Arial"/>
              </w:rPr>
              <w:t>teams,</w:t>
            </w:r>
            <w:r w:rsidRPr="000F1611">
              <w:rPr>
                <w:rFonts w:ascii="Arial" w:hAnsi="Arial" w:cs="Arial"/>
              </w:rPr>
              <w:t xml:space="preserve"> and inspiring others to achieve excellence. </w:t>
            </w:r>
          </w:p>
          <w:p w14:paraId="56E3E9EF" w14:textId="77777777" w:rsidR="000F1611" w:rsidRDefault="000F1611" w:rsidP="00907CAB">
            <w:pPr>
              <w:jc w:val="both"/>
              <w:rPr>
                <w:rFonts w:ascii="Arial" w:hAnsi="Arial" w:cs="Arial"/>
              </w:rPr>
            </w:pPr>
          </w:p>
          <w:p w14:paraId="6D3CA662" w14:textId="20C594A3" w:rsidR="00DE31C9" w:rsidRDefault="000F1611" w:rsidP="00907CAB">
            <w:pPr>
              <w:jc w:val="both"/>
              <w:rPr>
                <w:rFonts w:ascii="Arial" w:hAnsi="Arial" w:cs="Arial"/>
                <w:color w:val="000000"/>
              </w:rPr>
            </w:pPr>
            <w:r w:rsidRPr="000F1611">
              <w:rPr>
                <w:rFonts w:ascii="Arial" w:hAnsi="Arial" w:cs="Arial"/>
              </w:rPr>
              <w:t xml:space="preserve">Track record of pro-actively managing performance </w:t>
            </w:r>
            <w:r w:rsidR="00072DA2" w:rsidRPr="00072DA2">
              <w:rPr>
                <w:rFonts w:ascii="Arial" w:hAnsi="Arial" w:cs="Arial"/>
              </w:rPr>
              <w:t xml:space="preserve"> </w:t>
            </w:r>
          </w:p>
          <w:p w14:paraId="369EE3AA" w14:textId="77777777" w:rsidR="002B1CD4" w:rsidRDefault="002B1CD4" w:rsidP="00907CAB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B07B326" w14:textId="0C9C8F93" w:rsidR="00DE31C9" w:rsidRPr="0076338B" w:rsidRDefault="00DE31C9" w:rsidP="00907CAB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003" w14:textId="09D6E155" w:rsidR="0076338B" w:rsidRPr="00907CAB" w:rsidRDefault="00396B90" w:rsidP="00BB318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Experience of working in complex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organisations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in both public and private sector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AFE2" w14:textId="77777777" w:rsidR="00C51CA9" w:rsidRPr="00907CAB" w:rsidRDefault="00C51CA9" w:rsidP="00BB318E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6D356769" w14:textId="77777777" w:rsidR="007529AA" w:rsidRPr="00907CAB" w:rsidRDefault="007529AA" w:rsidP="00BB318E">
            <w:pPr>
              <w:rPr>
                <w:rFonts w:ascii="Arial" w:hAnsi="Arial" w:cs="Arial"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color w:val="000000"/>
                <w:lang w:val="en-US"/>
              </w:rPr>
              <w:t>Application and interview</w:t>
            </w:r>
          </w:p>
        </w:tc>
      </w:tr>
      <w:tr w:rsidR="00C51CA9" w:rsidRPr="00CC3487" w14:paraId="75474135" w14:textId="77777777">
        <w:trPr>
          <w:trHeight w:val="88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FB3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Skills and Knowledge</w:t>
            </w:r>
          </w:p>
          <w:p w14:paraId="10B3C71A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BE9F873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39ED42F9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E2F1336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4F00E6C4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0A1D979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0C20E2DB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4ABB49D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A3CC8B2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8EC3073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80B992D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0000E52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D321164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34D20C9C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93A8A12" w14:textId="77777777" w:rsidR="00C51CA9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5CFC6BB" w14:textId="77777777" w:rsidR="00C51CA9" w:rsidRPr="00CC3487" w:rsidRDefault="00C51CA9" w:rsidP="00BB318E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3F3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Excellent interpersonal skills and significant personal credibility. </w:t>
            </w:r>
          </w:p>
          <w:p w14:paraId="1C778FD5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6A7442C7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Committed to the ethical standards expected of public sector leaders in the UK, including the ‘fit and proper persons’ test. </w:t>
            </w:r>
          </w:p>
          <w:p w14:paraId="7BCDC1F6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7E95FF18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Resilient and determined to overcome challenges, recover from setbacks, and demonstrable persistence to deliver strategic objectives. </w:t>
            </w:r>
          </w:p>
          <w:p w14:paraId="459C636A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32225134" w14:textId="4C4D6A68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Strategic thinker with highly developed influencing, persuasion and negotiation skills and using them to bring about change and develop services, </w:t>
            </w:r>
            <w:r w:rsidR="007055FB" w:rsidRPr="00FF5945">
              <w:rPr>
                <w:rFonts w:ascii="Arial" w:hAnsi="Arial" w:cs="Arial"/>
              </w:rPr>
              <w:t>standards,</w:t>
            </w:r>
            <w:r w:rsidRPr="00FF5945">
              <w:rPr>
                <w:rFonts w:ascii="Arial" w:hAnsi="Arial" w:cs="Arial"/>
              </w:rPr>
              <w:t xml:space="preserve"> and systems. </w:t>
            </w:r>
          </w:p>
          <w:p w14:paraId="22ADF0E5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2BB0E8FE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Resilient under pressure and calm in a crisis into outcomes. </w:t>
            </w:r>
          </w:p>
          <w:p w14:paraId="08C2DF04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0C132B0E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Understanding of the NHS, its infrastructure and partner organisations. </w:t>
            </w:r>
          </w:p>
          <w:p w14:paraId="58B023D2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5799A73D" w14:textId="70613500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t xml:space="preserve">A </w:t>
            </w:r>
            <w:r w:rsidR="00396B90">
              <w:rPr>
                <w:rFonts w:ascii="Arial" w:hAnsi="Arial" w:cs="Arial"/>
              </w:rPr>
              <w:t>high</w:t>
            </w:r>
            <w:r w:rsidRPr="00FF5945">
              <w:rPr>
                <w:rFonts w:ascii="Arial" w:hAnsi="Arial" w:cs="Arial"/>
              </w:rPr>
              <w:t xml:space="preserve"> standard of IT literacy</w:t>
            </w:r>
            <w:r w:rsidR="00396B90">
              <w:rPr>
                <w:rFonts w:ascii="Arial" w:hAnsi="Arial" w:cs="Arial"/>
              </w:rPr>
              <w:t>, comfortable with using MS Office applications and a range of IT systems</w:t>
            </w:r>
            <w:r w:rsidRPr="00FF5945">
              <w:rPr>
                <w:rFonts w:ascii="Arial" w:hAnsi="Arial" w:cs="Arial"/>
              </w:rPr>
              <w:t xml:space="preserve">. </w:t>
            </w:r>
          </w:p>
          <w:p w14:paraId="0593835A" w14:textId="77777777" w:rsidR="00FF5945" w:rsidRDefault="00FF5945" w:rsidP="00907CAB">
            <w:pPr>
              <w:jc w:val="both"/>
              <w:rPr>
                <w:rFonts w:ascii="Arial" w:hAnsi="Arial" w:cs="Arial"/>
              </w:rPr>
            </w:pPr>
          </w:p>
          <w:p w14:paraId="51A647DA" w14:textId="3CB1A1A8" w:rsidR="00FF5945" w:rsidRDefault="00FF5945" w:rsidP="00907CAB">
            <w:pPr>
              <w:jc w:val="both"/>
              <w:rPr>
                <w:rFonts w:ascii="Arial" w:hAnsi="Arial" w:cs="Arial"/>
              </w:rPr>
            </w:pPr>
            <w:r w:rsidRPr="00FF5945">
              <w:rPr>
                <w:rFonts w:ascii="Arial" w:hAnsi="Arial" w:cs="Arial"/>
              </w:rPr>
              <w:lastRenderedPageBreak/>
              <w:t>Financial awareness and business acumen.</w:t>
            </w:r>
          </w:p>
          <w:p w14:paraId="07FB4881" w14:textId="54516541" w:rsidR="00C51CA9" w:rsidRDefault="00BD29E4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budget control and financial considerations of </w:t>
            </w:r>
            <w:r w:rsidR="00FF5945">
              <w:rPr>
                <w:rFonts w:ascii="Arial" w:hAnsi="Arial" w:cs="Arial"/>
              </w:rPr>
              <w:t>services</w:t>
            </w:r>
          </w:p>
          <w:p w14:paraId="356C21C8" w14:textId="77777777" w:rsidR="00BD29E4" w:rsidRDefault="00BD29E4" w:rsidP="00907CAB">
            <w:pPr>
              <w:jc w:val="both"/>
              <w:rPr>
                <w:rFonts w:ascii="Arial" w:hAnsi="Arial" w:cs="Arial"/>
              </w:rPr>
            </w:pPr>
          </w:p>
          <w:p w14:paraId="008C81CD" w14:textId="438B4059" w:rsidR="008D2DF4" w:rsidRDefault="00BD29E4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</w:t>
            </w:r>
            <w:r w:rsidR="008D2DF4">
              <w:rPr>
                <w:rFonts w:ascii="Arial" w:hAnsi="Arial" w:cs="Arial"/>
              </w:rPr>
              <w:t xml:space="preserve">demonstrate analytical, logical and systematic approach to problems </w:t>
            </w:r>
          </w:p>
          <w:p w14:paraId="674518D7" w14:textId="77777777" w:rsidR="00BD29E4" w:rsidRDefault="00BD29E4" w:rsidP="00907CAB">
            <w:pPr>
              <w:jc w:val="both"/>
              <w:rPr>
                <w:rFonts w:ascii="Arial" w:hAnsi="Arial" w:cs="Arial"/>
              </w:rPr>
            </w:pPr>
          </w:p>
          <w:p w14:paraId="2DD3327D" w14:textId="23A938EB" w:rsidR="00BD29E4" w:rsidRDefault="00BD29E4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work to tight and often changing timescales </w:t>
            </w:r>
          </w:p>
          <w:p w14:paraId="2DF956B4" w14:textId="51800E3B" w:rsidR="007653B2" w:rsidRDefault="007653B2" w:rsidP="00907CAB">
            <w:pPr>
              <w:jc w:val="both"/>
              <w:rPr>
                <w:rFonts w:ascii="Arial" w:hAnsi="Arial" w:cs="Arial"/>
              </w:rPr>
            </w:pPr>
          </w:p>
          <w:p w14:paraId="38AEDB47" w14:textId="1A528B0C" w:rsidR="007653B2" w:rsidRDefault="007653B2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Demonstrated capability to plan over short</w:t>
            </w:r>
            <w:r w:rsidR="002D06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medium and long term time frames and adjust plans and resource requirements accordingly </w:t>
            </w:r>
          </w:p>
          <w:p w14:paraId="57E8C8C3" w14:textId="77777777" w:rsidR="00BD29E4" w:rsidRDefault="00BD29E4" w:rsidP="00907CAB">
            <w:pPr>
              <w:jc w:val="both"/>
              <w:rPr>
                <w:rFonts w:ascii="Arial" w:hAnsi="Arial" w:cs="Arial"/>
              </w:rPr>
            </w:pPr>
          </w:p>
          <w:p w14:paraId="0DB30F68" w14:textId="51C7DB38" w:rsidR="00BD29E4" w:rsidRDefault="00DC79DF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D29E4">
              <w:rPr>
                <w:rFonts w:ascii="Arial" w:hAnsi="Arial" w:cs="Arial"/>
              </w:rPr>
              <w:t>o prioritise own workload effectively and be able to support others</w:t>
            </w:r>
          </w:p>
          <w:p w14:paraId="7B31C5C3" w14:textId="3F7CC28D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1BCC3B3A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Personal credibility, with the ability to quickly gain confidence. </w:t>
            </w:r>
          </w:p>
          <w:p w14:paraId="4057A022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2FB9BBC0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Passionate about high quality patient care and delivering outstanding outcomes. </w:t>
            </w:r>
          </w:p>
          <w:p w14:paraId="42FB9152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30B9AEC3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Committed to a culture of continuous improvement, and learning. </w:t>
            </w:r>
          </w:p>
          <w:p w14:paraId="60A31528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33868A06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Highly motivated, with an enthusiasm to learn and develop and a willingness to undertake training required for the job </w:t>
            </w:r>
          </w:p>
          <w:p w14:paraId="353C4C14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4ED29A9A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Able to cope with the demanding nature of the role. </w:t>
            </w:r>
          </w:p>
          <w:p w14:paraId="101A0337" w14:textId="77777777" w:rsidR="007055FB" w:rsidRDefault="007055FB" w:rsidP="00907CAB">
            <w:pPr>
              <w:jc w:val="both"/>
              <w:rPr>
                <w:rFonts w:ascii="Arial" w:hAnsi="Arial" w:cs="Arial"/>
              </w:rPr>
            </w:pPr>
          </w:p>
          <w:p w14:paraId="304066AD" w14:textId="50479F6D" w:rsidR="007055FB" w:rsidRDefault="007055FB" w:rsidP="00907CAB">
            <w:pPr>
              <w:jc w:val="both"/>
              <w:rPr>
                <w:rFonts w:ascii="Arial" w:hAnsi="Arial" w:cs="Arial"/>
              </w:rPr>
            </w:pPr>
            <w:r w:rsidRPr="007055FB">
              <w:rPr>
                <w:rFonts w:ascii="Arial" w:hAnsi="Arial" w:cs="Arial"/>
              </w:rPr>
              <w:t xml:space="preserve">Personal values - highest standards of personal integrity and adherence to </w:t>
            </w:r>
            <w:r>
              <w:rPr>
                <w:rFonts w:ascii="Arial" w:hAnsi="Arial" w:cs="Arial"/>
              </w:rPr>
              <w:t>Nimbuscare's values.</w:t>
            </w:r>
          </w:p>
          <w:p w14:paraId="4C333DC5" w14:textId="77777777" w:rsidR="00DC79DF" w:rsidRDefault="00DC79DF" w:rsidP="00907CAB">
            <w:pPr>
              <w:jc w:val="both"/>
              <w:rPr>
                <w:rFonts w:ascii="Arial" w:hAnsi="Arial" w:cs="Arial"/>
              </w:rPr>
            </w:pPr>
          </w:p>
          <w:p w14:paraId="4525ADEA" w14:textId="25F46BB0" w:rsidR="00DC79DF" w:rsidRDefault="00DC79DF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own initiative to suggest relevant actions and make recommendations with the aim of improving deliverables and compliance </w:t>
            </w:r>
          </w:p>
          <w:p w14:paraId="2CD40958" w14:textId="5D77369B" w:rsidR="00DC79DF" w:rsidRDefault="00DC79DF" w:rsidP="00BB318E">
            <w:pPr>
              <w:rPr>
                <w:rFonts w:ascii="Arial" w:hAnsi="Arial" w:cs="Arial"/>
              </w:rPr>
            </w:pPr>
          </w:p>
          <w:p w14:paraId="4176B6A5" w14:textId="7A582F18" w:rsidR="00DC79DF" w:rsidRDefault="00DC79DF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presentation skills </w:t>
            </w:r>
          </w:p>
          <w:p w14:paraId="2413B42A" w14:textId="22F38042" w:rsidR="00DC79DF" w:rsidRDefault="00DC79DF" w:rsidP="00907CAB">
            <w:pPr>
              <w:jc w:val="both"/>
              <w:rPr>
                <w:rFonts w:ascii="Arial" w:hAnsi="Arial" w:cs="Arial"/>
              </w:rPr>
            </w:pPr>
          </w:p>
          <w:p w14:paraId="728C2503" w14:textId="5030750A" w:rsidR="00DC79DF" w:rsidRDefault="00DC79DF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communication skills – written and verbal </w:t>
            </w:r>
          </w:p>
          <w:p w14:paraId="46179C93" w14:textId="77777777" w:rsidR="008D2DF4" w:rsidRDefault="008D2DF4" w:rsidP="00907CAB">
            <w:pPr>
              <w:jc w:val="both"/>
              <w:rPr>
                <w:rFonts w:ascii="Arial" w:hAnsi="Arial" w:cs="Arial"/>
              </w:rPr>
            </w:pPr>
          </w:p>
          <w:p w14:paraId="3836C3C6" w14:textId="28014FBC" w:rsidR="008D2DF4" w:rsidRDefault="008D2DF4" w:rsidP="00907CAB">
            <w:pPr>
              <w:jc w:val="both"/>
              <w:rPr>
                <w:rFonts w:ascii="Arial" w:hAnsi="Arial" w:cs="Arial"/>
              </w:rPr>
            </w:pPr>
          </w:p>
          <w:p w14:paraId="555C99BD" w14:textId="54214D39" w:rsidR="008D2DF4" w:rsidRDefault="008D2DF4" w:rsidP="00907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 well with others, is positive and helpful, listens and involves, </w:t>
            </w:r>
            <w:r w:rsidR="007055FB">
              <w:rPr>
                <w:rFonts w:ascii="Arial" w:hAnsi="Arial" w:cs="Arial"/>
              </w:rPr>
              <w:t>respects,</w:t>
            </w:r>
            <w:r>
              <w:rPr>
                <w:rFonts w:ascii="Arial" w:hAnsi="Arial" w:cs="Arial"/>
              </w:rPr>
              <w:t xml:space="preserve"> and learns from the contribution of others </w:t>
            </w:r>
          </w:p>
          <w:p w14:paraId="0BA18D99" w14:textId="69859804" w:rsidR="00DC79DF" w:rsidRPr="00260733" w:rsidRDefault="00DC79DF" w:rsidP="00BB318E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6A" w14:textId="07C5233A" w:rsidR="00C51CA9" w:rsidRPr="00907CAB" w:rsidRDefault="00D84249" w:rsidP="00BB318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Experience of people management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21050" w14:textId="77777777" w:rsidR="00C51CA9" w:rsidRPr="00907CAB" w:rsidRDefault="00C51CA9" w:rsidP="00BB318E">
            <w:pPr>
              <w:rPr>
                <w:rFonts w:ascii="Arial" w:hAnsi="Arial" w:cs="Arial"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14:paraId="1F28A4CE" w14:textId="77777777" w:rsidR="007529AA" w:rsidRPr="00907CAB" w:rsidRDefault="007529AA" w:rsidP="00BB318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907CAB">
              <w:rPr>
                <w:rFonts w:ascii="Arial" w:hAnsi="Arial" w:cs="Arial"/>
                <w:color w:val="000000"/>
                <w:lang w:val="en-US"/>
              </w:rPr>
              <w:t>Application and interview</w:t>
            </w:r>
          </w:p>
        </w:tc>
      </w:tr>
      <w:tr w:rsidR="00C51CA9" w:rsidRPr="00CC3487" w14:paraId="373114E1" w14:textId="7777777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E4E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Physical skills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F93" w14:textId="12C1FBAC" w:rsidR="00765262" w:rsidRDefault="00765262" w:rsidP="00BB318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Own transport </w:t>
            </w:r>
          </w:p>
          <w:p w14:paraId="2A76D3D4" w14:textId="77777777" w:rsidR="00A54D3B" w:rsidRPr="00A54D3B" w:rsidRDefault="00A54D3B" w:rsidP="00BB318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55F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150AF" w14:textId="77777777" w:rsidR="00C51CA9" w:rsidRPr="00CC3487" w:rsidRDefault="00C51CA9" w:rsidP="00BB31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CC348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70FAC444" w14:textId="77777777" w:rsidR="00C51CA9" w:rsidRPr="00CC3487" w:rsidRDefault="00C51CA9" w:rsidP="00BB318E">
      <w:pPr>
        <w:spacing w:line="120" w:lineRule="auto"/>
        <w:rPr>
          <w:rFonts w:ascii="Arial" w:hAnsi="Arial" w:cs="Arial"/>
          <w:b/>
          <w:sz w:val="18"/>
          <w:szCs w:val="18"/>
        </w:rPr>
        <w:sectPr w:rsidR="00C51CA9" w:rsidRPr="00CC3487" w:rsidSect="00BB318E">
          <w:pgSz w:w="16838" w:h="11906" w:orient="landscape"/>
          <w:pgMar w:top="1079" w:right="1440" w:bottom="1797" w:left="1440" w:header="708" w:footer="708" w:gutter="0"/>
          <w:cols w:space="708"/>
          <w:docGrid w:linePitch="360"/>
        </w:sectPr>
      </w:pPr>
    </w:p>
    <w:p w14:paraId="0FCE6CDA" w14:textId="77777777" w:rsidR="00C51CA9" w:rsidRDefault="00C51CA9" w:rsidP="008D2DF4">
      <w:pPr>
        <w:jc w:val="both"/>
      </w:pPr>
    </w:p>
    <w:sectPr w:rsidR="00C51CA9" w:rsidSect="00BB318E">
      <w:pgSz w:w="11906" w:h="16838"/>
      <w:pgMar w:top="899" w:right="1797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C215" w14:textId="77777777" w:rsidR="00C04E26" w:rsidRDefault="00C04E26">
      <w:r>
        <w:separator/>
      </w:r>
    </w:p>
  </w:endnote>
  <w:endnote w:type="continuationSeparator" w:id="0">
    <w:p w14:paraId="1071CBA3" w14:textId="77777777" w:rsidR="00C04E26" w:rsidRDefault="00C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654C" w14:textId="77777777" w:rsidR="00260733" w:rsidRDefault="008278B7" w:rsidP="00BB3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07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E0752" w14:textId="77777777" w:rsidR="00260733" w:rsidRDefault="00260733" w:rsidP="00BB31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0005" w14:textId="77777777" w:rsidR="00260733" w:rsidRDefault="008278B7" w:rsidP="00BB3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07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3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37EE8" w14:textId="77777777" w:rsidR="00260733" w:rsidRPr="00776771" w:rsidRDefault="00260733" w:rsidP="00A24807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6CD8" w14:textId="77777777" w:rsidR="00C04E26" w:rsidRDefault="00C04E26">
      <w:r>
        <w:separator/>
      </w:r>
    </w:p>
  </w:footnote>
  <w:footnote w:type="continuationSeparator" w:id="0">
    <w:p w14:paraId="35885C77" w14:textId="77777777" w:rsidR="00C04E26" w:rsidRDefault="00C0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B86"/>
    <w:multiLevelType w:val="hybridMultilevel"/>
    <w:tmpl w:val="06D44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437A3"/>
    <w:multiLevelType w:val="hybridMultilevel"/>
    <w:tmpl w:val="D556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66F9"/>
    <w:multiLevelType w:val="hybridMultilevel"/>
    <w:tmpl w:val="2A16D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F2477"/>
    <w:multiLevelType w:val="hybridMultilevel"/>
    <w:tmpl w:val="973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77EBA"/>
    <w:multiLevelType w:val="hybridMultilevel"/>
    <w:tmpl w:val="C2E2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40D48"/>
    <w:multiLevelType w:val="hybridMultilevel"/>
    <w:tmpl w:val="4FBA1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7YwsDA0MTcyNzJS0lEKTi0uzszPAykwrAUAkAGKxywAAAA="/>
  </w:docVars>
  <w:rsids>
    <w:rsidRoot w:val="00BB318E"/>
    <w:rsid w:val="000040D2"/>
    <w:rsid w:val="00072DA2"/>
    <w:rsid w:val="000F1611"/>
    <w:rsid w:val="00121A1F"/>
    <w:rsid w:val="0013047E"/>
    <w:rsid w:val="001423CA"/>
    <w:rsid w:val="00172E5B"/>
    <w:rsid w:val="001953FB"/>
    <w:rsid w:val="00197052"/>
    <w:rsid w:val="001A5754"/>
    <w:rsid w:val="001B721E"/>
    <w:rsid w:val="001D057B"/>
    <w:rsid w:val="001E52CF"/>
    <w:rsid w:val="00233D7D"/>
    <w:rsid w:val="00260733"/>
    <w:rsid w:val="0026609F"/>
    <w:rsid w:val="002871CE"/>
    <w:rsid w:val="00294610"/>
    <w:rsid w:val="002A2DC3"/>
    <w:rsid w:val="002A5F41"/>
    <w:rsid w:val="002B1CD4"/>
    <w:rsid w:val="002D06A0"/>
    <w:rsid w:val="002F26BD"/>
    <w:rsid w:val="00312413"/>
    <w:rsid w:val="00366C50"/>
    <w:rsid w:val="0038166B"/>
    <w:rsid w:val="00396B90"/>
    <w:rsid w:val="003D0FA2"/>
    <w:rsid w:val="00400317"/>
    <w:rsid w:val="004055D7"/>
    <w:rsid w:val="00453148"/>
    <w:rsid w:val="00475B7D"/>
    <w:rsid w:val="00484017"/>
    <w:rsid w:val="004C09C7"/>
    <w:rsid w:val="004D5AE0"/>
    <w:rsid w:val="004E5534"/>
    <w:rsid w:val="004F0550"/>
    <w:rsid w:val="00515B14"/>
    <w:rsid w:val="00547D27"/>
    <w:rsid w:val="005671C3"/>
    <w:rsid w:val="00586331"/>
    <w:rsid w:val="005A2DC7"/>
    <w:rsid w:val="005A33E4"/>
    <w:rsid w:val="005C0EC7"/>
    <w:rsid w:val="005C6420"/>
    <w:rsid w:val="00602000"/>
    <w:rsid w:val="006313AA"/>
    <w:rsid w:val="006742FE"/>
    <w:rsid w:val="00684A92"/>
    <w:rsid w:val="00685D22"/>
    <w:rsid w:val="006C3F38"/>
    <w:rsid w:val="006C6CAE"/>
    <w:rsid w:val="006D0C58"/>
    <w:rsid w:val="00705229"/>
    <w:rsid w:val="007055FB"/>
    <w:rsid w:val="00707798"/>
    <w:rsid w:val="007529AA"/>
    <w:rsid w:val="0076338B"/>
    <w:rsid w:val="00765262"/>
    <w:rsid w:val="007653B2"/>
    <w:rsid w:val="00776771"/>
    <w:rsid w:val="008278B7"/>
    <w:rsid w:val="008419F4"/>
    <w:rsid w:val="0087181E"/>
    <w:rsid w:val="008B1FE0"/>
    <w:rsid w:val="008D2DF4"/>
    <w:rsid w:val="008E7AFF"/>
    <w:rsid w:val="009026B3"/>
    <w:rsid w:val="009031B6"/>
    <w:rsid w:val="00907CAB"/>
    <w:rsid w:val="00922E7D"/>
    <w:rsid w:val="00925515"/>
    <w:rsid w:val="0093302E"/>
    <w:rsid w:val="00956A46"/>
    <w:rsid w:val="00964F70"/>
    <w:rsid w:val="009E00EB"/>
    <w:rsid w:val="009F2BF0"/>
    <w:rsid w:val="00A055D4"/>
    <w:rsid w:val="00A1543C"/>
    <w:rsid w:val="00A24807"/>
    <w:rsid w:val="00A359A9"/>
    <w:rsid w:val="00A44E62"/>
    <w:rsid w:val="00A54D3B"/>
    <w:rsid w:val="00AA6EE8"/>
    <w:rsid w:val="00AA7E5B"/>
    <w:rsid w:val="00B10977"/>
    <w:rsid w:val="00B31A75"/>
    <w:rsid w:val="00B62817"/>
    <w:rsid w:val="00B8481D"/>
    <w:rsid w:val="00BB318E"/>
    <w:rsid w:val="00BB6430"/>
    <w:rsid w:val="00BD29E4"/>
    <w:rsid w:val="00C04E26"/>
    <w:rsid w:val="00C220C9"/>
    <w:rsid w:val="00C316E8"/>
    <w:rsid w:val="00C51CA9"/>
    <w:rsid w:val="00C6656E"/>
    <w:rsid w:val="00C8131C"/>
    <w:rsid w:val="00CA18CC"/>
    <w:rsid w:val="00CB284E"/>
    <w:rsid w:val="00CC3487"/>
    <w:rsid w:val="00CC52E5"/>
    <w:rsid w:val="00CC57E8"/>
    <w:rsid w:val="00CD0414"/>
    <w:rsid w:val="00CD43DB"/>
    <w:rsid w:val="00CE4D98"/>
    <w:rsid w:val="00CE637F"/>
    <w:rsid w:val="00D53703"/>
    <w:rsid w:val="00D553ED"/>
    <w:rsid w:val="00D57C88"/>
    <w:rsid w:val="00D84249"/>
    <w:rsid w:val="00DA107C"/>
    <w:rsid w:val="00DA304F"/>
    <w:rsid w:val="00DA6EC6"/>
    <w:rsid w:val="00DB0ADD"/>
    <w:rsid w:val="00DC5C4A"/>
    <w:rsid w:val="00DC79DF"/>
    <w:rsid w:val="00DD3700"/>
    <w:rsid w:val="00DE31C9"/>
    <w:rsid w:val="00DE7296"/>
    <w:rsid w:val="00DF35C9"/>
    <w:rsid w:val="00DF36F3"/>
    <w:rsid w:val="00E106E5"/>
    <w:rsid w:val="00E32701"/>
    <w:rsid w:val="00E562F5"/>
    <w:rsid w:val="00EF5EE5"/>
    <w:rsid w:val="00F14A41"/>
    <w:rsid w:val="00F20267"/>
    <w:rsid w:val="00F34DC0"/>
    <w:rsid w:val="00F434B9"/>
    <w:rsid w:val="00F9294B"/>
    <w:rsid w:val="00FB56E3"/>
    <w:rsid w:val="00FE3613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B021F"/>
  <w15:docId w15:val="{6E7F6067-60F3-4012-A5D0-0F8C7E0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8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318E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5A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B318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5AE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B3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5AE0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B318E"/>
    <w:rPr>
      <w:rFonts w:cs="Times New Roman"/>
    </w:rPr>
  </w:style>
  <w:style w:type="paragraph" w:styleId="BodyText">
    <w:name w:val="Body Text"/>
    <w:basedOn w:val="Normal"/>
    <w:link w:val="BodyTextChar"/>
    <w:rsid w:val="0038166B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8166B"/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8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C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0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6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26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1a8f59-8375-49cc-b281-f87358bbf4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D3DE0A49DFF4A887E2DC4E4B1E979" ma:contentTypeVersion="16" ma:contentTypeDescription="Create a new document." ma:contentTypeScope="" ma:versionID="031995e078f932783c835c15d8da5561">
  <xsd:schema xmlns:xsd="http://www.w3.org/2001/XMLSchema" xmlns:xs="http://www.w3.org/2001/XMLSchema" xmlns:p="http://schemas.microsoft.com/office/2006/metadata/properties" xmlns:ns1="http://schemas.microsoft.com/sharepoint/v3" xmlns:ns2="6b1a8f59-8375-49cc-b281-f87358bbf48f" xmlns:ns3="97941d27-0f8d-495f-936c-1ee51ecaf874" targetNamespace="http://schemas.microsoft.com/office/2006/metadata/properties" ma:root="true" ma:fieldsID="a5776ec200065483782a5c715a0acf0c" ns1:_="" ns2:_="" ns3:_="">
    <xsd:import namespace="http://schemas.microsoft.com/sharepoint/v3"/>
    <xsd:import namespace="6b1a8f59-8375-49cc-b281-f87358bbf48f"/>
    <xsd:import namespace="97941d27-0f8d-495f-936c-1ee51ecaf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a8f59-8375-49cc-b281-f87358bb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1d27-0f8d-495f-936c-1ee51ecaf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FABFE-4C14-4D9C-85BF-88AF736FE2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3f3550-d0e3-4769-8388-c0c8b282262f"/>
  </ds:schemaRefs>
</ds:datastoreItem>
</file>

<file path=customXml/itemProps2.xml><?xml version="1.0" encoding="utf-8"?>
<ds:datastoreItem xmlns:ds="http://schemas.openxmlformats.org/officeDocument/2006/customXml" ds:itemID="{B87C418F-BB98-4E3D-A133-8EF6B3DE885F}"/>
</file>

<file path=customXml/itemProps3.xml><?xml version="1.0" encoding="utf-8"?>
<ds:datastoreItem xmlns:ds="http://schemas.openxmlformats.org/officeDocument/2006/customXml" ds:itemID="{C57C5B5C-0B15-4FAB-99AF-00D959727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1272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taylors</dc:creator>
  <cp:lastModifiedBy>DOBSON, Laura (NIMBUSCARE LIMITED - DTP)</cp:lastModifiedBy>
  <cp:revision>2</cp:revision>
  <cp:lastPrinted>2022-11-08T11:27:00Z</cp:lastPrinted>
  <dcterms:created xsi:type="dcterms:W3CDTF">2022-11-09T14:53:00Z</dcterms:created>
  <dcterms:modified xsi:type="dcterms:W3CDTF">2022-11-09T14:53:00Z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0x0101007A7D3DE0A49DFF4A887E2DC4E4B1E979</vt:lpwstr>
  </property>
  <property fmtid="{D5CDD505-2E9C-101B-9397-08002B2CF9AE}" pid="3" name="MediaServiceImageTags">
    <vt:lpwstr/>
  </property>
  <property fmtid="{D5CDD505-2E9C-101B-9397-08002B2CF9AE}" pid="4" name="GrammarlyDocumentId">
    <vt:lpwstr>5c2ba11d9158dc31eab7ea3c056e147b95414ab281b38973bcf2b0c407e8ec8f</vt:lpwstr>
  </property>
</Properties>
</file>