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CBF68" w14:textId="77777777" w:rsidR="007C3F4D" w:rsidRDefault="008D281A" w:rsidP="008D281A">
      <w:pPr>
        <w:shd w:val="clear" w:color="auto" w:fill="FFFFFF"/>
        <w:spacing w:before="100" w:beforeAutospacing="1" w:after="384" w:line="360" w:lineRule="atLeast"/>
        <w:jc w:val="center"/>
        <w:rPr>
          <w:b/>
          <w:bCs/>
          <w:color w:val="444444"/>
          <w:kern w:val="36"/>
          <w:lang w:val="en-US" w:eastAsia="en-GB"/>
        </w:rPr>
      </w:pPr>
      <w:r>
        <w:rPr>
          <w:b/>
          <w:bCs/>
          <w:color w:val="444444"/>
          <w:kern w:val="36"/>
          <w:lang w:val="en-US" w:eastAsia="en-GB"/>
        </w:rPr>
        <w:t>NIMBUSCARE Ltd</w:t>
      </w:r>
    </w:p>
    <w:p w14:paraId="71175C97" w14:textId="7673B391" w:rsidR="00EA10DC" w:rsidRDefault="0004540D" w:rsidP="008D281A">
      <w:pPr>
        <w:shd w:val="clear" w:color="auto" w:fill="FFFFFF"/>
        <w:spacing w:before="100" w:beforeAutospacing="1" w:after="384" w:line="360" w:lineRule="atLeast"/>
        <w:jc w:val="center"/>
        <w:rPr>
          <w:b/>
          <w:bCs/>
          <w:color w:val="444444"/>
          <w:kern w:val="36"/>
          <w:lang w:val="en-US" w:eastAsia="en-GB"/>
        </w:rPr>
      </w:pPr>
      <w:r w:rsidRPr="00880A48">
        <w:rPr>
          <w:b/>
          <w:bCs/>
          <w:color w:val="444444"/>
          <w:kern w:val="36"/>
          <w:lang w:val="en-US" w:eastAsia="en-GB"/>
        </w:rPr>
        <w:t xml:space="preserve">Privacy </w:t>
      </w:r>
      <w:r w:rsidR="007C3F4D">
        <w:rPr>
          <w:b/>
          <w:bCs/>
          <w:color w:val="444444"/>
          <w:kern w:val="36"/>
          <w:lang w:val="en-US" w:eastAsia="en-GB"/>
        </w:rPr>
        <w:t xml:space="preserve">Notice </w:t>
      </w:r>
      <w:r w:rsidR="007C3F4D" w:rsidRPr="007C3F4D">
        <w:rPr>
          <w:b/>
          <w:bCs/>
          <w:color w:val="444444"/>
          <w:kern w:val="36"/>
          <w:sz w:val="20"/>
          <w:szCs w:val="20"/>
          <w:lang w:val="en-US" w:eastAsia="en-GB"/>
        </w:rPr>
        <w:t>V1</w:t>
      </w:r>
    </w:p>
    <w:p w14:paraId="28480425" w14:textId="77777777" w:rsidR="008D281A" w:rsidRPr="008D281A" w:rsidRDefault="008D281A" w:rsidP="008D281A">
      <w:pPr>
        <w:shd w:val="clear" w:color="auto" w:fill="FFFFFF"/>
        <w:spacing w:before="100" w:beforeAutospacing="1" w:after="384" w:line="360" w:lineRule="atLeast"/>
        <w:jc w:val="center"/>
        <w:rPr>
          <w:b/>
          <w:bCs/>
          <w:color w:val="444444"/>
          <w:kern w:val="36"/>
          <w:u w:val="single"/>
          <w:lang w:val="en-US" w:eastAsia="en-GB"/>
        </w:rPr>
      </w:pPr>
      <w:r w:rsidRPr="008D281A">
        <w:rPr>
          <w:b/>
          <w:bCs/>
          <w:color w:val="444444"/>
          <w:kern w:val="36"/>
          <w:u w:val="single"/>
          <w:lang w:val="en-US" w:eastAsia="en-GB"/>
        </w:rPr>
        <w:t>IMPROVING ACCESS SERVICE IN CENTRAL YORK</w:t>
      </w:r>
    </w:p>
    <w:p w14:paraId="6DD3B982" w14:textId="673E37A2" w:rsidR="00F90A3B" w:rsidRDefault="003072B2" w:rsidP="008D281A">
      <w:pPr>
        <w:shd w:val="clear" w:color="auto" w:fill="FFFFFF"/>
        <w:spacing w:before="100" w:beforeAutospacing="1" w:after="40" w:line="360" w:lineRule="atLeast"/>
        <w:jc w:val="center"/>
        <w:rPr>
          <w:b/>
          <w:color w:val="333333"/>
          <w:lang w:val="en-US" w:eastAsia="en-GB"/>
        </w:rPr>
      </w:pPr>
      <w:r>
        <w:rPr>
          <w:b/>
          <w:color w:val="333333"/>
          <w:lang w:val="en-US" w:eastAsia="en-GB"/>
        </w:rPr>
        <w:t>OUR</w:t>
      </w:r>
      <w:r w:rsidRPr="00F90A3B">
        <w:rPr>
          <w:b/>
          <w:color w:val="333333"/>
          <w:lang w:val="en-US" w:eastAsia="en-GB"/>
        </w:rPr>
        <w:t xml:space="preserve"> LEGAL BASIS FOR PROCESSING </w:t>
      </w:r>
      <w:r>
        <w:rPr>
          <w:b/>
          <w:color w:val="333333"/>
          <w:lang w:val="en-US" w:eastAsia="en-GB"/>
        </w:rPr>
        <w:t>YOUR DATA AS A PATIENT</w:t>
      </w:r>
    </w:p>
    <w:p w14:paraId="6E80A7A9" w14:textId="5998D2AD" w:rsidR="00361412" w:rsidRDefault="00CB19B6" w:rsidP="00361412">
      <w:pPr>
        <w:shd w:val="clear" w:color="auto" w:fill="FFFFFF"/>
        <w:spacing w:before="100" w:beforeAutospacing="1" w:after="40" w:line="360" w:lineRule="atLeast"/>
        <w:rPr>
          <w:color w:val="333333"/>
          <w:lang w:val="en-US" w:eastAsia="en-GB"/>
        </w:rPr>
      </w:pPr>
      <w:r>
        <w:rPr>
          <w:color w:val="333333"/>
          <w:lang w:val="en-US" w:eastAsia="en-GB"/>
        </w:rPr>
        <w:t>P</w:t>
      </w:r>
      <w:r w:rsidRPr="00CB19B6">
        <w:rPr>
          <w:color w:val="333333"/>
          <w:lang w:val="en-US" w:eastAsia="en-GB"/>
        </w:rPr>
        <w:t>rocessing is for direct patient care</w:t>
      </w:r>
      <w:r>
        <w:rPr>
          <w:color w:val="333333"/>
          <w:lang w:val="en-US" w:eastAsia="en-GB"/>
        </w:rPr>
        <w:t xml:space="preserve"> and </w:t>
      </w:r>
      <w:r w:rsidR="00D61160">
        <w:rPr>
          <w:color w:val="333333"/>
          <w:lang w:val="en-US" w:eastAsia="en-GB"/>
        </w:rPr>
        <w:t>we</w:t>
      </w:r>
      <w:r w:rsidR="00361412">
        <w:rPr>
          <w:color w:val="333333"/>
          <w:lang w:val="en-US" w:eastAsia="en-GB"/>
        </w:rPr>
        <w:t xml:space="preserve"> must establish both a lawful </w:t>
      </w:r>
      <w:r w:rsidR="00361412" w:rsidRPr="00361412">
        <w:rPr>
          <w:color w:val="333333"/>
          <w:lang w:val="en-US" w:eastAsia="en-GB"/>
        </w:rPr>
        <w:t>basis for processing and a special category condition for processing</w:t>
      </w:r>
      <w:r w:rsidR="00361412">
        <w:rPr>
          <w:color w:val="333333"/>
          <w:lang w:val="en-US" w:eastAsia="en-GB"/>
        </w:rPr>
        <w:t xml:space="preserve"> to comply with the </w:t>
      </w:r>
      <w:r w:rsidR="00361412" w:rsidRPr="00361412">
        <w:rPr>
          <w:color w:val="333333"/>
          <w:lang w:val="en-US" w:eastAsia="en-GB"/>
        </w:rPr>
        <w:t>General Data Protection Regulation</w:t>
      </w:r>
      <w:r w:rsidR="007828F6">
        <w:rPr>
          <w:color w:val="333333"/>
          <w:lang w:val="en-US" w:eastAsia="en-GB"/>
        </w:rPr>
        <w:t xml:space="preserve"> (GDPR)</w:t>
      </w:r>
      <w:r w:rsidR="00361412">
        <w:rPr>
          <w:color w:val="333333"/>
          <w:lang w:val="en-US" w:eastAsia="en-GB"/>
        </w:rPr>
        <w:t>.</w:t>
      </w:r>
      <w:r w:rsidR="00361412" w:rsidRPr="00361412">
        <w:rPr>
          <w:color w:val="333333"/>
          <w:lang w:val="en-US" w:eastAsia="en-GB"/>
        </w:rPr>
        <w:t xml:space="preserve"> </w:t>
      </w:r>
    </w:p>
    <w:p w14:paraId="58ACECEA" w14:textId="77777777" w:rsidR="00CB19B6" w:rsidRDefault="00361412" w:rsidP="00361412">
      <w:pPr>
        <w:shd w:val="clear" w:color="auto" w:fill="FFFFFF"/>
        <w:spacing w:before="100" w:beforeAutospacing="1" w:after="40" w:line="360" w:lineRule="atLeast"/>
        <w:rPr>
          <w:color w:val="333333"/>
          <w:lang w:val="en-US" w:eastAsia="en-GB"/>
        </w:rPr>
      </w:pPr>
      <w:r>
        <w:rPr>
          <w:color w:val="333333"/>
          <w:lang w:val="en-US" w:eastAsia="en-GB"/>
        </w:rPr>
        <w:t>T</w:t>
      </w:r>
      <w:r w:rsidR="00CB19B6">
        <w:rPr>
          <w:color w:val="333333"/>
          <w:lang w:val="en-US" w:eastAsia="en-GB"/>
        </w:rPr>
        <w:t xml:space="preserve">he lawful basis for processing is </w:t>
      </w:r>
      <w:r w:rsidR="00CB19B6" w:rsidRPr="00CB19B6">
        <w:rPr>
          <w:color w:val="333333"/>
          <w:lang w:val="en-US" w:eastAsia="en-GB"/>
        </w:rPr>
        <w:t>Article 6(1)(e)</w:t>
      </w:r>
      <w:r w:rsidR="00CB19B6">
        <w:rPr>
          <w:color w:val="333333"/>
          <w:lang w:val="en-US" w:eastAsia="en-GB"/>
        </w:rPr>
        <w:t xml:space="preserve"> ‘</w:t>
      </w:r>
      <w:r w:rsidR="00CB19B6" w:rsidRPr="00CB19B6">
        <w:rPr>
          <w:color w:val="333333"/>
          <w:lang w:val="en-US" w:eastAsia="en-GB"/>
        </w:rPr>
        <w:t>necessary</w:t>
      </w:r>
      <w:r w:rsidR="00CB19B6">
        <w:rPr>
          <w:color w:val="333333"/>
          <w:lang w:val="en-US" w:eastAsia="en-GB"/>
        </w:rPr>
        <w:t xml:space="preserve"> </w:t>
      </w:r>
      <w:r w:rsidR="00CB19B6" w:rsidRPr="00CB19B6">
        <w:rPr>
          <w:color w:val="333333"/>
          <w:lang w:val="en-US" w:eastAsia="en-GB"/>
        </w:rPr>
        <w:t>in the exercise of official authority vested in the controller</w:t>
      </w:r>
      <w:r w:rsidR="00CB19B6">
        <w:rPr>
          <w:color w:val="333333"/>
          <w:lang w:val="en-US" w:eastAsia="en-GB"/>
        </w:rPr>
        <w:t xml:space="preserve">’ and the </w:t>
      </w:r>
      <w:r>
        <w:rPr>
          <w:color w:val="333333"/>
          <w:lang w:val="en-US" w:eastAsia="en-GB"/>
        </w:rPr>
        <w:t>special category condition is Article 9(2)(h) ‘</w:t>
      </w:r>
      <w:r w:rsidRPr="00361412">
        <w:rPr>
          <w:color w:val="333333"/>
          <w:lang w:val="en-US" w:eastAsia="en-GB"/>
        </w:rPr>
        <w:t>necessary for the purposes of preventative o</w:t>
      </w:r>
      <w:r>
        <w:rPr>
          <w:color w:val="333333"/>
          <w:lang w:val="en-US" w:eastAsia="en-GB"/>
        </w:rPr>
        <w:t xml:space="preserve">r occupational medicine for the </w:t>
      </w:r>
      <w:r w:rsidRPr="00361412">
        <w:rPr>
          <w:color w:val="333333"/>
          <w:lang w:val="en-US" w:eastAsia="en-GB"/>
        </w:rPr>
        <w:t>assessment of the working capacity of the employee, m</w:t>
      </w:r>
      <w:r>
        <w:rPr>
          <w:color w:val="333333"/>
          <w:lang w:val="en-US" w:eastAsia="en-GB"/>
        </w:rPr>
        <w:t xml:space="preserve">edical diagnosis, the provision </w:t>
      </w:r>
      <w:r w:rsidRPr="00361412">
        <w:rPr>
          <w:color w:val="333333"/>
          <w:lang w:val="en-US" w:eastAsia="en-GB"/>
        </w:rPr>
        <w:t>of health or social care or treatment or the management of he</w:t>
      </w:r>
      <w:r>
        <w:rPr>
          <w:color w:val="333333"/>
          <w:lang w:val="en-US" w:eastAsia="en-GB"/>
        </w:rPr>
        <w:t>alth or social care systems and services’.</w:t>
      </w:r>
    </w:p>
    <w:p w14:paraId="7D09A3D9" w14:textId="77777777" w:rsidR="007828F6" w:rsidRDefault="007828F6" w:rsidP="007828F6">
      <w:pPr>
        <w:shd w:val="clear" w:color="auto" w:fill="FFFFFF"/>
        <w:spacing w:before="100" w:beforeAutospacing="1" w:after="40" w:line="360" w:lineRule="atLeast"/>
        <w:rPr>
          <w:color w:val="333333"/>
          <w:lang w:val="en-US" w:eastAsia="en-GB"/>
        </w:rPr>
      </w:pPr>
      <w:r>
        <w:rPr>
          <w:color w:val="333333"/>
          <w:lang w:val="en-US" w:eastAsia="en-GB"/>
        </w:rPr>
        <w:t>W</w:t>
      </w:r>
      <w:r w:rsidRPr="007828F6">
        <w:rPr>
          <w:color w:val="333333"/>
          <w:lang w:val="en-US" w:eastAsia="en-GB"/>
        </w:rPr>
        <w:t>here disclosu</w:t>
      </w:r>
      <w:r>
        <w:rPr>
          <w:color w:val="333333"/>
          <w:lang w:val="en-US" w:eastAsia="en-GB"/>
        </w:rPr>
        <w:t xml:space="preserve">res are a legal requirement the </w:t>
      </w:r>
      <w:r w:rsidRPr="007828F6">
        <w:rPr>
          <w:color w:val="333333"/>
          <w:lang w:val="en-US" w:eastAsia="en-GB"/>
        </w:rPr>
        <w:t>lawful basis and special category condition for pro</w:t>
      </w:r>
      <w:r>
        <w:rPr>
          <w:color w:val="333333"/>
          <w:lang w:val="en-US" w:eastAsia="en-GB"/>
        </w:rPr>
        <w:t xml:space="preserve">cessing are: </w:t>
      </w:r>
      <w:r w:rsidR="00EA10DC" w:rsidRPr="00EA10DC">
        <w:rPr>
          <w:color w:val="333333"/>
          <w:lang w:val="en-US" w:eastAsia="en-GB"/>
        </w:rPr>
        <w:t xml:space="preserve">Article 6(1)(c) </w:t>
      </w:r>
      <w:r>
        <w:rPr>
          <w:color w:val="333333"/>
          <w:lang w:val="en-US" w:eastAsia="en-GB"/>
        </w:rPr>
        <w:t xml:space="preserve">‘...for compliance </w:t>
      </w:r>
      <w:r w:rsidR="00EA10DC">
        <w:rPr>
          <w:color w:val="333333"/>
          <w:lang w:val="en-US" w:eastAsia="en-GB"/>
        </w:rPr>
        <w:t xml:space="preserve">with a legal obligation…’ </w:t>
      </w:r>
      <w:r w:rsidRPr="007828F6">
        <w:rPr>
          <w:color w:val="333333"/>
          <w:lang w:val="en-US" w:eastAsia="en-GB"/>
        </w:rPr>
        <w:t>and Article</w:t>
      </w:r>
      <w:r>
        <w:rPr>
          <w:color w:val="333333"/>
          <w:lang w:val="en-US" w:eastAsia="en-GB"/>
        </w:rPr>
        <w:t xml:space="preserve"> 9(2)(h</w:t>
      </w:r>
      <w:proofErr w:type="gramStart"/>
      <w:r>
        <w:rPr>
          <w:color w:val="333333"/>
          <w:lang w:val="en-US" w:eastAsia="en-GB"/>
        </w:rPr>
        <w:t>) ’</w:t>
      </w:r>
      <w:proofErr w:type="gramEnd"/>
      <w:r>
        <w:rPr>
          <w:color w:val="333333"/>
          <w:lang w:val="en-US" w:eastAsia="en-GB"/>
        </w:rPr>
        <w:t xml:space="preserve">…management of health </w:t>
      </w:r>
      <w:r w:rsidRPr="007828F6">
        <w:rPr>
          <w:color w:val="333333"/>
          <w:lang w:val="en-US" w:eastAsia="en-GB"/>
        </w:rPr>
        <w:t>or social care systems…</w:t>
      </w:r>
      <w:r>
        <w:rPr>
          <w:color w:val="333333"/>
          <w:lang w:val="en-US" w:eastAsia="en-GB"/>
        </w:rPr>
        <w:t>’</w:t>
      </w:r>
    </w:p>
    <w:p w14:paraId="75DFA9AD" w14:textId="30B5A0E2" w:rsidR="007828F6" w:rsidRPr="00361412" w:rsidRDefault="008D281A" w:rsidP="007828F6">
      <w:pPr>
        <w:shd w:val="clear" w:color="auto" w:fill="FFFFFF"/>
        <w:spacing w:before="100" w:beforeAutospacing="1" w:after="40" w:line="360" w:lineRule="atLeast"/>
        <w:rPr>
          <w:color w:val="333333"/>
          <w:lang w:val="en-US" w:eastAsia="en-GB"/>
        </w:rPr>
      </w:pPr>
      <w:r>
        <w:rPr>
          <w:color w:val="333333"/>
          <w:lang w:val="en-US" w:eastAsia="en-GB"/>
        </w:rPr>
        <w:t>Nimbuscare</w:t>
      </w:r>
      <w:r w:rsidR="00FD3840" w:rsidRPr="00FD3840">
        <w:rPr>
          <w:color w:val="333333"/>
          <w:lang w:val="en-US" w:eastAsia="en-GB"/>
        </w:rPr>
        <w:t xml:space="preserve"> </w:t>
      </w:r>
      <w:r w:rsidR="00D61160">
        <w:rPr>
          <w:color w:val="333333"/>
          <w:lang w:val="en-US" w:eastAsia="en-GB"/>
        </w:rPr>
        <w:t xml:space="preserve">Ltd </w:t>
      </w:r>
      <w:r w:rsidR="00FD3840" w:rsidRPr="00FD3840">
        <w:rPr>
          <w:color w:val="333333"/>
          <w:lang w:val="en-US" w:eastAsia="en-GB"/>
        </w:rPr>
        <w:t>will always gain your consent before releasing the information for this purpose</w:t>
      </w:r>
      <w:r w:rsidR="00FD3840">
        <w:rPr>
          <w:color w:val="333333"/>
          <w:lang w:val="en-US" w:eastAsia="en-GB"/>
        </w:rPr>
        <w:t>, t</w:t>
      </w:r>
      <w:r w:rsidR="007828F6" w:rsidRPr="007828F6">
        <w:rPr>
          <w:color w:val="333333"/>
          <w:lang w:val="en-US" w:eastAsia="en-GB"/>
        </w:rPr>
        <w:t>he</w:t>
      </w:r>
      <w:r w:rsidR="00EA10DC">
        <w:rPr>
          <w:color w:val="333333"/>
          <w:lang w:val="en-US" w:eastAsia="en-GB"/>
        </w:rPr>
        <w:t xml:space="preserve"> GDPR</w:t>
      </w:r>
      <w:r w:rsidR="007828F6" w:rsidRPr="007828F6">
        <w:rPr>
          <w:color w:val="333333"/>
          <w:lang w:val="en-US" w:eastAsia="en-GB"/>
        </w:rPr>
        <w:t xml:space="preserve"> lawful basis and special category condition are Artic</w:t>
      </w:r>
      <w:r w:rsidR="007828F6">
        <w:rPr>
          <w:color w:val="333333"/>
          <w:lang w:val="en-US" w:eastAsia="en-GB"/>
        </w:rPr>
        <w:t>le 6(1)</w:t>
      </w:r>
      <w:r w:rsidR="007828F6" w:rsidRPr="007828F6">
        <w:rPr>
          <w:color w:val="333333"/>
          <w:lang w:val="en-US" w:eastAsia="en-GB"/>
        </w:rPr>
        <w:t>(e) ‘…for the performance of a task carried out in th</w:t>
      </w:r>
      <w:r w:rsidR="007828F6">
        <w:rPr>
          <w:color w:val="333333"/>
          <w:lang w:val="en-US" w:eastAsia="en-GB"/>
        </w:rPr>
        <w:t xml:space="preserve">e public interest…’ and Article </w:t>
      </w:r>
      <w:r w:rsidR="007828F6" w:rsidRPr="007828F6">
        <w:rPr>
          <w:color w:val="333333"/>
          <w:lang w:val="en-US" w:eastAsia="en-GB"/>
        </w:rPr>
        <w:t>9(2)(j) ‘…research purposes…</w:t>
      </w:r>
      <w:r w:rsidR="007828F6">
        <w:rPr>
          <w:color w:val="333333"/>
          <w:lang w:val="en-US" w:eastAsia="en-GB"/>
        </w:rPr>
        <w:t>’</w:t>
      </w:r>
    </w:p>
    <w:p w14:paraId="5F8E2E70" w14:textId="77777777" w:rsidR="003072B2" w:rsidRDefault="00611D51" w:rsidP="00611D51">
      <w:pPr>
        <w:shd w:val="clear" w:color="auto" w:fill="FFFFFF"/>
        <w:spacing w:before="100" w:beforeAutospacing="1" w:after="384" w:line="360" w:lineRule="atLeast"/>
        <w:rPr>
          <w:b/>
          <w:color w:val="333333"/>
          <w:lang w:val="en-US" w:eastAsia="en-GB"/>
        </w:rPr>
      </w:pPr>
      <w:r w:rsidRPr="00E4419D">
        <w:rPr>
          <w:b/>
          <w:color w:val="333333"/>
          <w:lang w:val="en-US" w:eastAsia="en-GB"/>
        </w:rPr>
        <w:t xml:space="preserve">How we use your information </w:t>
      </w:r>
    </w:p>
    <w:p w14:paraId="7EAB3D8A" w14:textId="064D53A2" w:rsidR="00361412" w:rsidRDefault="00611D51" w:rsidP="00611D51">
      <w:pPr>
        <w:shd w:val="clear" w:color="auto" w:fill="FFFFFF"/>
        <w:spacing w:before="100" w:beforeAutospacing="1" w:after="384" w:line="360" w:lineRule="atLeast"/>
        <w:rPr>
          <w:color w:val="333333"/>
          <w:lang w:val="en-US" w:eastAsia="en-GB"/>
        </w:rPr>
      </w:pPr>
      <w:r w:rsidRPr="00CC3AA9">
        <w:rPr>
          <w:color w:val="333333"/>
          <w:lang w:val="en-US" w:eastAsia="en-GB"/>
        </w:rPr>
        <w:t>The health care professionals who provide you with care maintain records about your health and any treatment or care you have received previously (e.g. NHS Trust, GP Surgery, Walk-in clinic, etc.). These records help to provide you with the best possible healthcare</w:t>
      </w:r>
      <w:r w:rsidR="007B79FC">
        <w:rPr>
          <w:color w:val="333333"/>
          <w:lang w:val="en-US" w:eastAsia="en-GB"/>
        </w:rPr>
        <w:t>.</w:t>
      </w:r>
      <w:r w:rsidR="00D75589">
        <w:rPr>
          <w:color w:val="333333"/>
          <w:lang w:val="en-US" w:eastAsia="en-GB"/>
        </w:rPr>
        <w:t xml:space="preserve"> </w:t>
      </w:r>
    </w:p>
    <w:p w14:paraId="0A64E1C1" w14:textId="77777777" w:rsidR="00EA10DC" w:rsidRDefault="00611D51" w:rsidP="00783F30">
      <w:pPr>
        <w:shd w:val="clear" w:color="auto" w:fill="FFFFFF"/>
        <w:spacing w:before="100" w:beforeAutospacing="1" w:after="384" w:line="360" w:lineRule="atLeast"/>
        <w:rPr>
          <w:color w:val="333333"/>
          <w:lang w:val="en-US" w:eastAsia="en-GB"/>
        </w:rPr>
      </w:pPr>
      <w:r w:rsidRPr="00CC3AA9">
        <w:rPr>
          <w:color w:val="333333"/>
          <w:lang w:val="en-US" w:eastAsia="en-GB"/>
        </w:rPr>
        <w:t xml:space="preserve">NHS health records may be electronic, on paper or a mixture of both, and we use a combination of working practices and technology to ensure that your information is kept confidential and secure. Records which </w:t>
      </w:r>
      <w:r w:rsidR="008D281A">
        <w:rPr>
          <w:color w:val="333333"/>
          <w:lang w:val="en-US" w:eastAsia="en-GB"/>
        </w:rPr>
        <w:t>the Nimbuscare Improving Access service</w:t>
      </w:r>
      <w:r w:rsidRPr="00CC3AA9">
        <w:rPr>
          <w:color w:val="333333"/>
          <w:lang w:val="en-US" w:eastAsia="en-GB"/>
        </w:rPr>
        <w:t xml:space="preserve"> hold about you may include the following information; </w:t>
      </w:r>
    </w:p>
    <w:p w14:paraId="5B355E16" w14:textId="144F5E08" w:rsidR="00783F30" w:rsidRDefault="00611D51" w:rsidP="008D281A">
      <w:pPr>
        <w:pStyle w:val="ListParagraph"/>
        <w:numPr>
          <w:ilvl w:val="0"/>
          <w:numId w:val="17"/>
        </w:numPr>
        <w:shd w:val="clear" w:color="auto" w:fill="FFFFFF"/>
        <w:spacing w:before="100" w:beforeAutospacing="1" w:after="384" w:line="360" w:lineRule="atLeast"/>
        <w:rPr>
          <w:color w:val="333333"/>
          <w:lang w:val="en-US" w:eastAsia="en-GB"/>
        </w:rPr>
      </w:pPr>
      <w:r w:rsidRPr="008D281A">
        <w:rPr>
          <w:color w:val="333333"/>
          <w:lang w:val="en-US" w:eastAsia="en-GB"/>
        </w:rPr>
        <w:t xml:space="preserve">Details about you, such as your address, </w:t>
      </w:r>
      <w:proofErr w:type="spellStart"/>
      <w:r w:rsidR="00202719" w:rsidRPr="008D281A">
        <w:rPr>
          <w:color w:val="333333"/>
          <w:lang w:val="en-US" w:eastAsia="en-GB"/>
        </w:rPr>
        <w:t>carer</w:t>
      </w:r>
      <w:proofErr w:type="spellEnd"/>
      <w:r w:rsidR="00202719" w:rsidRPr="008D281A">
        <w:rPr>
          <w:color w:val="333333"/>
          <w:lang w:val="en-US" w:eastAsia="en-GB"/>
        </w:rPr>
        <w:t xml:space="preserve">, </w:t>
      </w:r>
      <w:r w:rsidRPr="008D281A">
        <w:rPr>
          <w:color w:val="333333"/>
          <w:lang w:val="en-US" w:eastAsia="en-GB"/>
        </w:rPr>
        <w:t>legal representat</w:t>
      </w:r>
      <w:r w:rsidR="00783F30" w:rsidRPr="008D281A">
        <w:rPr>
          <w:color w:val="333333"/>
          <w:lang w:val="en-US" w:eastAsia="en-GB"/>
        </w:rPr>
        <w:t>ive, emergency contact details</w:t>
      </w:r>
    </w:p>
    <w:p w14:paraId="43D70304" w14:textId="1B993257" w:rsidR="007D0456" w:rsidRPr="008D281A" w:rsidRDefault="007D0456" w:rsidP="008D281A">
      <w:pPr>
        <w:pStyle w:val="ListParagraph"/>
        <w:numPr>
          <w:ilvl w:val="0"/>
          <w:numId w:val="17"/>
        </w:numPr>
        <w:shd w:val="clear" w:color="auto" w:fill="FFFFFF"/>
        <w:spacing w:before="100" w:beforeAutospacing="1" w:after="384" w:line="360" w:lineRule="atLeast"/>
        <w:rPr>
          <w:color w:val="333333"/>
          <w:lang w:val="en-US" w:eastAsia="en-GB"/>
        </w:rPr>
      </w:pPr>
      <w:r>
        <w:rPr>
          <w:color w:val="333333"/>
          <w:lang w:val="en-US" w:eastAsia="en-GB"/>
        </w:rPr>
        <w:t>Details of your registered GP surgery</w:t>
      </w:r>
    </w:p>
    <w:p w14:paraId="29675BF1" w14:textId="77777777" w:rsidR="00783F30" w:rsidRDefault="00611D51" w:rsidP="00783F30">
      <w:pPr>
        <w:pStyle w:val="ListParagraph"/>
        <w:numPr>
          <w:ilvl w:val="0"/>
          <w:numId w:val="17"/>
        </w:numPr>
        <w:shd w:val="clear" w:color="auto" w:fill="FFFFFF"/>
        <w:spacing w:before="100" w:beforeAutospacing="1" w:after="384" w:line="360" w:lineRule="atLeast"/>
        <w:rPr>
          <w:color w:val="333333"/>
          <w:lang w:val="en-US" w:eastAsia="en-GB"/>
        </w:rPr>
      </w:pPr>
      <w:r w:rsidRPr="00783F30">
        <w:rPr>
          <w:color w:val="333333"/>
          <w:lang w:val="en-US" w:eastAsia="en-GB"/>
        </w:rPr>
        <w:t xml:space="preserve">Any contact </w:t>
      </w:r>
      <w:r w:rsidR="008D281A">
        <w:rPr>
          <w:color w:val="333333"/>
          <w:lang w:val="en-US" w:eastAsia="en-GB"/>
        </w:rPr>
        <w:t>we have</w:t>
      </w:r>
      <w:r w:rsidRPr="00783F30">
        <w:rPr>
          <w:color w:val="333333"/>
          <w:lang w:val="en-US" w:eastAsia="en-GB"/>
        </w:rPr>
        <w:t xml:space="preserve"> had with you, such as appointments, clinic visits,</w:t>
      </w:r>
      <w:r w:rsidR="00783F30">
        <w:rPr>
          <w:color w:val="333333"/>
          <w:lang w:val="en-US" w:eastAsia="en-GB"/>
        </w:rPr>
        <w:t xml:space="preserve"> emergency appointments, etc.</w:t>
      </w:r>
    </w:p>
    <w:p w14:paraId="7D3F003E" w14:textId="77777777" w:rsidR="00783F30" w:rsidRDefault="00611D51" w:rsidP="00783F30">
      <w:pPr>
        <w:pStyle w:val="ListParagraph"/>
        <w:numPr>
          <w:ilvl w:val="0"/>
          <w:numId w:val="17"/>
        </w:numPr>
        <w:shd w:val="clear" w:color="auto" w:fill="FFFFFF"/>
        <w:spacing w:before="100" w:beforeAutospacing="1" w:after="384" w:line="360" w:lineRule="atLeast"/>
        <w:rPr>
          <w:color w:val="333333"/>
          <w:lang w:val="en-US" w:eastAsia="en-GB"/>
        </w:rPr>
      </w:pPr>
      <w:r w:rsidRPr="00783F30">
        <w:rPr>
          <w:color w:val="333333"/>
          <w:lang w:val="en-US" w:eastAsia="en-GB"/>
        </w:rPr>
        <w:t>Notes and</w:t>
      </w:r>
      <w:r w:rsidR="00783F30">
        <w:rPr>
          <w:color w:val="333333"/>
          <w:lang w:val="en-US" w:eastAsia="en-GB"/>
        </w:rPr>
        <w:t xml:space="preserve"> reports about your health</w:t>
      </w:r>
    </w:p>
    <w:p w14:paraId="74F9469A" w14:textId="77777777" w:rsidR="00783F30" w:rsidRDefault="00611D51" w:rsidP="00783F30">
      <w:pPr>
        <w:pStyle w:val="ListParagraph"/>
        <w:numPr>
          <w:ilvl w:val="0"/>
          <w:numId w:val="17"/>
        </w:numPr>
        <w:shd w:val="clear" w:color="auto" w:fill="FFFFFF"/>
        <w:spacing w:before="100" w:beforeAutospacing="1" w:after="384" w:line="360" w:lineRule="atLeast"/>
        <w:rPr>
          <w:color w:val="333333"/>
          <w:lang w:val="en-US" w:eastAsia="en-GB"/>
        </w:rPr>
      </w:pPr>
      <w:r w:rsidRPr="00783F30">
        <w:rPr>
          <w:color w:val="333333"/>
          <w:lang w:val="en-US" w:eastAsia="en-GB"/>
        </w:rPr>
        <w:t xml:space="preserve">Details </w:t>
      </w:r>
      <w:r w:rsidR="00783F30">
        <w:rPr>
          <w:color w:val="333333"/>
          <w:lang w:val="en-US" w:eastAsia="en-GB"/>
        </w:rPr>
        <w:t>about your treatment and care</w:t>
      </w:r>
    </w:p>
    <w:p w14:paraId="1A167A5C" w14:textId="77777777" w:rsidR="00783F30" w:rsidRDefault="00611D51" w:rsidP="00783F30">
      <w:pPr>
        <w:pStyle w:val="ListParagraph"/>
        <w:numPr>
          <w:ilvl w:val="0"/>
          <w:numId w:val="17"/>
        </w:numPr>
        <w:shd w:val="clear" w:color="auto" w:fill="FFFFFF"/>
        <w:spacing w:before="100" w:beforeAutospacing="1" w:after="384" w:line="360" w:lineRule="atLeast"/>
        <w:rPr>
          <w:color w:val="333333"/>
          <w:lang w:val="en-US" w:eastAsia="en-GB"/>
        </w:rPr>
      </w:pPr>
      <w:r w:rsidRPr="00783F30">
        <w:rPr>
          <w:color w:val="333333"/>
          <w:lang w:val="en-US" w:eastAsia="en-GB"/>
        </w:rPr>
        <w:t>Results of investigations such as</w:t>
      </w:r>
      <w:r w:rsidR="00783F30">
        <w:rPr>
          <w:color w:val="333333"/>
          <w:lang w:val="en-US" w:eastAsia="en-GB"/>
        </w:rPr>
        <w:t xml:space="preserve"> laboratory tests, x-rays </w:t>
      </w:r>
      <w:proofErr w:type="spellStart"/>
      <w:r w:rsidR="00783F30">
        <w:rPr>
          <w:color w:val="333333"/>
          <w:lang w:val="en-US" w:eastAsia="en-GB"/>
        </w:rPr>
        <w:t>etc</w:t>
      </w:r>
      <w:proofErr w:type="spellEnd"/>
    </w:p>
    <w:p w14:paraId="6B60CB00" w14:textId="77777777" w:rsidR="00FD3840" w:rsidRPr="00FD3840" w:rsidRDefault="00611D51" w:rsidP="00611D51">
      <w:pPr>
        <w:pStyle w:val="ListParagraph"/>
        <w:numPr>
          <w:ilvl w:val="0"/>
          <w:numId w:val="17"/>
        </w:numPr>
        <w:shd w:val="clear" w:color="auto" w:fill="FFFFFF"/>
        <w:spacing w:before="100" w:beforeAutospacing="1" w:after="384" w:line="360" w:lineRule="atLeast"/>
        <w:rPr>
          <w:color w:val="333333"/>
          <w:lang w:val="en-US" w:eastAsia="en-GB"/>
        </w:rPr>
      </w:pPr>
      <w:r w:rsidRPr="00783F30">
        <w:rPr>
          <w:color w:val="333333"/>
          <w:lang w:val="en-US" w:eastAsia="en-GB"/>
        </w:rPr>
        <w:t>Relevant information from other health professionals, rel</w:t>
      </w:r>
      <w:r w:rsidR="00001730" w:rsidRPr="00783F30">
        <w:rPr>
          <w:color w:val="333333"/>
          <w:lang w:val="en-US" w:eastAsia="en-GB"/>
        </w:rPr>
        <w:t>a</w:t>
      </w:r>
      <w:r w:rsidR="00EA10DC">
        <w:rPr>
          <w:color w:val="333333"/>
          <w:lang w:val="en-US" w:eastAsia="en-GB"/>
        </w:rPr>
        <w:t>tives or those who care for you.</w:t>
      </w:r>
    </w:p>
    <w:p w14:paraId="34CC6B5E" w14:textId="77777777" w:rsidR="00FD3840" w:rsidRPr="00FD3840" w:rsidRDefault="00FD3840" w:rsidP="00FD3840">
      <w:pPr>
        <w:shd w:val="clear" w:color="auto" w:fill="FFFFFF"/>
        <w:spacing w:before="100" w:beforeAutospacing="1" w:after="384" w:line="360" w:lineRule="atLeast"/>
        <w:rPr>
          <w:b/>
          <w:color w:val="333333"/>
          <w:lang w:val="en-US" w:eastAsia="en-GB"/>
        </w:rPr>
      </w:pPr>
      <w:r w:rsidRPr="00FD3840">
        <w:rPr>
          <w:b/>
          <w:color w:val="333333"/>
          <w:lang w:val="en-US" w:eastAsia="en-GB"/>
        </w:rPr>
        <w:t xml:space="preserve">Disclosures which are required by law or clinical audit requirements </w:t>
      </w:r>
    </w:p>
    <w:p w14:paraId="213FB6F0" w14:textId="50DA4E5D" w:rsidR="00FD3840" w:rsidRPr="00FD3840" w:rsidRDefault="00FD3840" w:rsidP="00FD3840">
      <w:pPr>
        <w:shd w:val="clear" w:color="auto" w:fill="FFFFFF"/>
        <w:spacing w:before="100" w:beforeAutospacing="1" w:after="384" w:line="360" w:lineRule="atLeast"/>
        <w:rPr>
          <w:color w:val="333333"/>
          <w:lang w:val="en-US" w:eastAsia="en-GB"/>
        </w:rPr>
      </w:pPr>
      <w:r w:rsidRPr="00FD3840">
        <w:rPr>
          <w:color w:val="333333"/>
          <w:lang w:val="en-US" w:eastAsia="en-GB"/>
        </w:rPr>
        <w:t xml:space="preserve">In order to comply with its legal obligations </w:t>
      </w:r>
      <w:r w:rsidR="00671E53">
        <w:rPr>
          <w:color w:val="333333"/>
          <w:lang w:val="en-US" w:eastAsia="en-GB"/>
        </w:rPr>
        <w:t>we</w:t>
      </w:r>
      <w:r w:rsidRPr="00FD3840">
        <w:rPr>
          <w:color w:val="333333"/>
          <w:lang w:val="en-US" w:eastAsia="en-GB"/>
        </w:rPr>
        <w:t xml:space="preserve"> may send data to NHS Digital when directed by the Secretary of State for Health under the Health and Social Care Act 2012 and </w:t>
      </w:r>
      <w:r w:rsidR="00671E53">
        <w:rPr>
          <w:color w:val="333333"/>
          <w:lang w:val="en-US" w:eastAsia="en-GB"/>
        </w:rPr>
        <w:t xml:space="preserve">we </w:t>
      </w:r>
      <w:r w:rsidRPr="00FD3840">
        <w:rPr>
          <w:color w:val="333333"/>
          <w:lang w:val="en-US" w:eastAsia="en-GB"/>
        </w:rPr>
        <w:t>contribute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2459DB19" w14:textId="77777777" w:rsidR="00FD3840" w:rsidRDefault="00FD3840" w:rsidP="00611D51">
      <w:pPr>
        <w:shd w:val="clear" w:color="auto" w:fill="FFFFFF"/>
        <w:spacing w:before="100" w:beforeAutospacing="1" w:after="384" w:line="360" w:lineRule="atLeast"/>
        <w:rPr>
          <w:b/>
          <w:color w:val="333333"/>
          <w:lang w:val="en-US" w:eastAsia="en-GB"/>
        </w:rPr>
      </w:pPr>
      <w:r w:rsidRPr="00FD3840">
        <w:rPr>
          <w:b/>
          <w:color w:val="333333"/>
          <w:lang w:val="en-US" w:eastAsia="en-GB"/>
        </w:rPr>
        <w:t>Disclosures for medical research or health management purposes</w:t>
      </w:r>
    </w:p>
    <w:p w14:paraId="2637139E" w14:textId="6A8F0C2F" w:rsidR="00FD3840" w:rsidRDefault="008D281A" w:rsidP="00A8304E">
      <w:pPr>
        <w:shd w:val="clear" w:color="auto" w:fill="FFFFFF"/>
        <w:spacing w:before="100" w:beforeAutospacing="1" w:after="384" w:line="360" w:lineRule="atLeast"/>
        <w:rPr>
          <w:color w:val="333333"/>
          <w:lang w:val="en-US" w:eastAsia="en-GB"/>
        </w:rPr>
      </w:pPr>
      <w:r>
        <w:rPr>
          <w:color w:val="333333"/>
          <w:lang w:val="en-US" w:eastAsia="en-GB"/>
        </w:rPr>
        <w:t>We</w:t>
      </w:r>
      <w:r w:rsidR="00A8304E" w:rsidRPr="00A8304E">
        <w:rPr>
          <w:color w:val="333333"/>
          <w:lang w:val="en-US" w:eastAsia="en-GB"/>
        </w:rPr>
        <w:t xml:space="preserve"> will always gain your consent before releasing the information for this purpose,</w:t>
      </w:r>
      <w:r w:rsidR="007D0456">
        <w:rPr>
          <w:color w:val="333333"/>
          <w:lang w:val="en-US" w:eastAsia="en-GB"/>
        </w:rPr>
        <w:t xml:space="preserve"> we may </w:t>
      </w:r>
      <w:r w:rsidR="00A8304E" w:rsidRPr="00A8304E">
        <w:rPr>
          <w:color w:val="333333"/>
          <w:lang w:val="en-US" w:eastAsia="en-GB"/>
        </w:rPr>
        <w:t>contribute to medical research and may send relevant information to medical research databases when consent is obtained and the law allows</w:t>
      </w:r>
      <w:r>
        <w:rPr>
          <w:color w:val="333333"/>
          <w:lang w:val="en-US" w:eastAsia="en-GB"/>
        </w:rPr>
        <w:t>.</w:t>
      </w:r>
    </w:p>
    <w:p w14:paraId="16A5A999" w14:textId="77777777" w:rsidR="00F92D2C" w:rsidRDefault="00F92D2C" w:rsidP="00A8304E">
      <w:pPr>
        <w:shd w:val="clear" w:color="auto" w:fill="FFFFFF"/>
        <w:spacing w:before="100" w:beforeAutospacing="1" w:after="384" w:line="360" w:lineRule="atLeast"/>
      </w:pPr>
      <w:r w:rsidRPr="00F92D2C">
        <w:rPr>
          <w:b/>
        </w:rPr>
        <w:t>National Opt-Out Facility</w:t>
      </w:r>
      <w:r>
        <w:t xml:space="preserve"> </w:t>
      </w:r>
    </w:p>
    <w:p w14:paraId="6EE271ED" w14:textId="77777777" w:rsidR="00F92D2C" w:rsidRDefault="00F92D2C" w:rsidP="00A8304E">
      <w:pPr>
        <w:shd w:val="clear" w:color="auto" w:fill="FFFFFF"/>
        <w:spacing w:before="100" w:beforeAutospacing="1" w:after="384" w:line="360" w:lineRule="atLeast"/>
      </w:pPr>
      <w:r w:rsidRPr="00F92D2C">
        <w:rPr>
          <w:b/>
        </w:rPr>
        <w:t>You can choose whether your confidential patient information is used for research and planning.</w:t>
      </w:r>
      <w:r>
        <w:t xml:space="preserve"> </w:t>
      </w:r>
    </w:p>
    <w:p w14:paraId="3BB606A7" w14:textId="77777777" w:rsidR="00F92D2C" w:rsidRDefault="00F92D2C" w:rsidP="00A8304E">
      <w:pPr>
        <w:shd w:val="clear" w:color="auto" w:fill="FFFFFF"/>
        <w:spacing w:before="100" w:beforeAutospacing="1" w:after="384" w:line="360" w:lineRule="atLeast"/>
      </w:pPr>
      <w:r w:rsidRPr="00F92D2C">
        <w:rPr>
          <w:b/>
        </w:rPr>
        <w:t>Who can use your confidential patient information for research and planning?</w:t>
      </w:r>
      <w:r>
        <w:t xml:space="preserve"> </w:t>
      </w:r>
    </w:p>
    <w:p w14:paraId="5253B5A0" w14:textId="77777777" w:rsidR="00F92D2C" w:rsidRDefault="00F92D2C" w:rsidP="00A8304E">
      <w:pPr>
        <w:shd w:val="clear" w:color="auto" w:fill="FFFFFF"/>
        <w:spacing w:before="100" w:beforeAutospacing="1" w:after="384" w:line="360" w:lineRule="atLeast"/>
      </w:pPr>
      <w:r>
        <w:t xml:space="preserve">It is used by the NHS, local authorities, university and hospital researchers, medical colleges and pharmaceutical companies researching new treatments. </w:t>
      </w:r>
    </w:p>
    <w:p w14:paraId="42B3D15D" w14:textId="77777777" w:rsidR="00F92D2C" w:rsidRDefault="00F92D2C" w:rsidP="00A8304E">
      <w:pPr>
        <w:shd w:val="clear" w:color="auto" w:fill="FFFFFF"/>
        <w:spacing w:before="100" w:beforeAutospacing="1" w:after="384" w:line="360" w:lineRule="atLeast"/>
        <w:rPr>
          <w:b/>
        </w:rPr>
      </w:pPr>
    </w:p>
    <w:p w14:paraId="0773BF78" w14:textId="77777777" w:rsidR="00F92D2C" w:rsidRDefault="00F92D2C" w:rsidP="00A8304E">
      <w:pPr>
        <w:shd w:val="clear" w:color="auto" w:fill="FFFFFF"/>
        <w:spacing w:before="100" w:beforeAutospacing="1" w:after="384" w:line="360" w:lineRule="atLeast"/>
        <w:rPr>
          <w:b/>
        </w:rPr>
      </w:pPr>
    </w:p>
    <w:p w14:paraId="7E851A88" w14:textId="77777777" w:rsidR="00F92D2C" w:rsidRDefault="00F92D2C" w:rsidP="00A8304E">
      <w:pPr>
        <w:shd w:val="clear" w:color="auto" w:fill="FFFFFF"/>
        <w:spacing w:before="100" w:beforeAutospacing="1" w:after="384" w:line="360" w:lineRule="atLeast"/>
        <w:rPr>
          <w:b/>
        </w:rPr>
      </w:pPr>
    </w:p>
    <w:p w14:paraId="6A86762B" w14:textId="77777777" w:rsidR="00F92D2C" w:rsidRDefault="00F92D2C" w:rsidP="00A8304E">
      <w:pPr>
        <w:shd w:val="clear" w:color="auto" w:fill="FFFFFF"/>
        <w:spacing w:before="100" w:beforeAutospacing="1" w:after="384" w:line="360" w:lineRule="atLeast"/>
      </w:pPr>
      <w:r w:rsidRPr="00F92D2C">
        <w:rPr>
          <w:b/>
        </w:rPr>
        <w:t>Making your data opt-out choice</w:t>
      </w:r>
      <w:r>
        <w:t xml:space="preserve"> </w:t>
      </w:r>
    </w:p>
    <w:p w14:paraId="1A2FFD21" w14:textId="43703526" w:rsidR="00F92D2C" w:rsidRDefault="00F92D2C" w:rsidP="00A8304E">
      <w:pPr>
        <w:shd w:val="clear" w:color="auto" w:fill="FFFFFF"/>
        <w:spacing w:before="100" w:beforeAutospacing="1" w:after="384" w:line="360" w:lineRule="atLeast"/>
      </w:pPr>
      <w: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5357DF99" w14:textId="77777777" w:rsidR="00F92D2C" w:rsidRDefault="00F92D2C" w:rsidP="00A8304E">
      <w:pPr>
        <w:shd w:val="clear" w:color="auto" w:fill="FFFFFF"/>
        <w:spacing w:before="100" w:beforeAutospacing="1" w:after="384" w:line="360" w:lineRule="atLeast"/>
      </w:pPr>
      <w:r w:rsidRPr="00F92D2C">
        <w:rPr>
          <w:b/>
        </w:rPr>
        <w:t>Will choosing this opt-out affect your care and treatment?</w:t>
      </w:r>
      <w:r>
        <w:t xml:space="preserve"> </w:t>
      </w:r>
    </w:p>
    <w:p w14:paraId="766CECBB" w14:textId="77777777" w:rsidR="00F92D2C" w:rsidRDefault="00F92D2C" w:rsidP="00A8304E">
      <w:pPr>
        <w:shd w:val="clear" w:color="auto" w:fill="FFFFFF"/>
        <w:spacing w:before="100" w:beforeAutospacing="1" w:after="384" w:line="360" w:lineRule="atLeast"/>
      </w:pPr>
      <w:r>
        <w:t xml:space="preserve">No, your confidential patient information will still be used for your individual care. Choosing to opt out will not affect your care and treatment. You will still be invited for screening services, such as screenings for bowel cancer. </w:t>
      </w:r>
    </w:p>
    <w:p w14:paraId="0A84801E" w14:textId="77777777" w:rsidR="00F92D2C" w:rsidRDefault="00F92D2C" w:rsidP="00A8304E">
      <w:pPr>
        <w:shd w:val="clear" w:color="auto" w:fill="FFFFFF"/>
        <w:spacing w:before="100" w:beforeAutospacing="1" w:after="384" w:line="360" w:lineRule="atLeast"/>
      </w:pPr>
      <w:r w:rsidRPr="00F92D2C">
        <w:rPr>
          <w:b/>
        </w:rPr>
        <w:t>What should you do next?</w:t>
      </w:r>
      <w:r>
        <w:t xml:space="preserve"> </w:t>
      </w:r>
    </w:p>
    <w:p w14:paraId="159ED866" w14:textId="77777777" w:rsidR="00F92D2C" w:rsidRDefault="00F92D2C" w:rsidP="00A8304E">
      <w:pPr>
        <w:shd w:val="clear" w:color="auto" w:fill="FFFFFF"/>
        <w:spacing w:before="100" w:beforeAutospacing="1" w:after="384" w:line="360" w:lineRule="atLeast"/>
      </w:pPr>
      <w:r>
        <w:t xml:space="preserve">You do not need to do anything if you are happy about how your confidential patient information is used. If you do not want your confidential patient information to be used for research and planning, you can choose to opt out securely online or through a telephone service. </w:t>
      </w:r>
    </w:p>
    <w:p w14:paraId="058DA165" w14:textId="608646BF" w:rsidR="00F92D2C" w:rsidRPr="00F92D2C" w:rsidRDefault="00F92D2C" w:rsidP="00A8304E">
      <w:pPr>
        <w:shd w:val="clear" w:color="auto" w:fill="FFFFFF"/>
        <w:spacing w:before="100" w:beforeAutospacing="1" w:after="384" w:line="360" w:lineRule="atLeast"/>
        <w:rPr>
          <w:b/>
        </w:rPr>
      </w:pPr>
      <w:r w:rsidRPr="00F92D2C">
        <w:rPr>
          <w:b/>
        </w:rPr>
        <w:t>You can change your choice at any time. To find out more or to make your choice visit</w:t>
      </w:r>
      <w:r>
        <w:t xml:space="preserve"> </w:t>
      </w:r>
      <w:r w:rsidRPr="00F92D2C">
        <w:rPr>
          <w:b/>
        </w:rPr>
        <w:t>www.nhs.uk/your-nhs-data-matters or call 0300 303 5678</w:t>
      </w:r>
    </w:p>
    <w:p w14:paraId="382608CD" w14:textId="77777777" w:rsidR="00611D51" w:rsidRPr="00E4419D" w:rsidRDefault="00611D51" w:rsidP="00611D51">
      <w:pPr>
        <w:shd w:val="clear" w:color="auto" w:fill="FFFFFF"/>
        <w:spacing w:before="100" w:beforeAutospacing="1" w:after="384" w:line="360" w:lineRule="atLeast"/>
        <w:rPr>
          <w:b/>
          <w:color w:val="333333"/>
          <w:lang w:val="en-US" w:eastAsia="en-GB"/>
        </w:rPr>
      </w:pPr>
      <w:r w:rsidRPr="00E4419D">
        <w:rPr>
          <w:b/>
          <w:color w:val="333333"/>
          <w:lang w:val="en-US" w:eastAsia="en-GB"/>
        </w:rPr>
        <w:t xml:space="preserve">How do we maintain the confidentiality of your records? </w:t>
      </w:r>
    </w:p>
    <w:p w14:paraId="262C7C43" w14:textId="77777777" w:rsidR="00F27BF1" w:rsidRDefault="00611D51" w:rsidP="00F27BF1">
      <w:pPr>
        <w:shd w:val="clear" w:color="auto" w:fill="FFFFFF"/>
        <w:spacing w:before="100" w:beforeAutospacing="1" w:after="384" w:line="360" w:lineRule="atLeast"/>
        <w:rPr>
          <w:color w:val="333333"/>
          <w:lang w:val="en-US" w:eastAsia="en-GB"/>
        </w:rPr>
      </w:pPr>
      <w:r w:rsidRPr="00CC3AA9">
        <w:rPr>
          <w:color w:val="333333"/>
          <w:lang w:val="en-US" w:eastAsia="en-GB"/>
        </w:rPr>
        <w:t>We are committed to protecting your privacy and will only use information collected lawfully in accordance with:</w:t>
      </w:r>
    </w:p>
    <w:p w14:paraId="13A7DD60" w14:textId="77777777" w:rsidR="00AE566A" w:rsidRDefault="00AE566A" w:rsidP="00AE566A">
      <w:pPr>
        <w:pStyle w:val="ListParagraph"/>
        <w:numPr>
          <w:ilvl w:val="0"/>
          <w:numId w:val="6"/>
        </w:numPr>
        <w:shd w:val="clear" w:color="auto" w:fill="FFFFFF"/>
        <w:spacing w:before="100" w:beforeAutospacing="1" w:line="360" w:lineRule="atLeast"/>
        <w:rPr>
          <w:color w:val="333333"/>
          <w:lang w:val="en-US" w:eastAsia="en-GB"/>
        </w:rPr>
      </w:pPr>
      <w:r w:rsidRPr="00AE566A">
        <w:rPr>
          <w:color w:val="333333"/>
          <w:lang w:val="en-US" w:eastAsia="en-GB"/>
        </w:rPr>
        <w:t>EU General Data Protection Regulation (Regulation (EU) 2016/679)</w:t>
      </w:r>
      <w:r>
        <w:rPr>
          <w:color w:val="333333"/>
          <w:lang w:val="en-US" w:eastAsia="en-GB"/>
        </w:rPr>
        <w:t xml:space="preserve"> (GDPR)</w:t>
      </w:r>
    </w:p>
    <w:p w14:paraId="29E466D8" w14:textId="77777777" w:rsidR="003647A7" w:rsidRPr="00AE566A" w:rsidRDefault="00611D51" w:rsidP="00AE566A">
      <w:pPr>
        <w:pStyle w:val="ListParagraph"/>
        <w:numPr>
          <w:ilvl w:val="0"/>
          <w:numId w:val="6"/>
        </w:numPr>
        <w:shd w:val="clear" w:color="auto" w:fill="FFFFFF"/>
        <w:spacing w:before="100" w:beforeAutospacing="1" w:line="360" w:lineRule="atLeast"/>
        <w:rPr>
          <w:color w:val="333333"/>
          <w:lang w:val="en-US" w:eastAsia="en-GB"/>
        </w:rPr>
      </w:pPr>
      <w:r w:rsidRPr="003647A7">
        <w:rPr>
          <w:color w:val="333333"/>
          <w:lang w:val="en-US" w:eastAsia="en-GB"/>
        </w:rPr>
        <w:t xml:space="preserve">Human </w:t>
      </w:r>
      <w:r w:rsidRPr="00AE566A">
        <w:rPr>
          <w:color w:val="333333"/>
          <w:lang w:val="en-US" w:eastAsia="en-GB"/>
        </w:rPr>
        <w:t xml:space="preserve">Rights </w:t>
      </w:r>
      <w:r w:rsidR="00F27BF1" w:rsidRPr="00AE566A">
        <w:rPr>
          <w:color w:val="333333"/>
          <w:lang w:val="en-US" w:eastAsia="en-GB"/>
        </w:rPr>
        <w:t xml:space="preserve">Act 1998 </w:t>
      </w:r>
      <w:r w:rsidRPr="00AE566A">
        <w:rPr>
          <w:color w:val="333333"/>
          <w:lang w:val="en-US" w:eastAsia="en-GB"/>
        </w:rPr>
        <w:t xml:space="preserve">Common </w:t>
      </w:r>
    </w:p>
    <w:p w14:paraId="3A4A446F" w14:textId="77777777" w:rsidR="003647A7" w:rsidRPr="003647A7" w:rsidRDefault="00F27BF1" w:rsidP="003647A7">
      <w:pPr>
        <w:pStyle w:val="ListParagraph"/>
        <w:numPr>
          <w:ilvl w:val="0"/>
          <w:numId w:val="6"/>
        </w:numPr>
        <w:shd w:val="clear" w:color="auto" w:fill="FFFFFF"/>
        <w:spacing w:before="100" w:beforeAutospacing="1" w:line="360" w:lineRule="atLeast"/>
        <w:rPr>
          <w:color w:val="333333"/>
          <w:lang w:val="en-US" w:eastAsia="en-GB"/>
        </w:rPr>
      </w:pPr>
      <w:r w:rsidRPr="003647A7">
        <w:rPr>
          <w:color w:val="333333"/>
          <w:lang w:val="en-US" w:eastAsia="en-GB"/>
        </w:rPr>
        <w:t xml:space="preserve">Health and Social Care Act 201 </w:t>
      </w:r>
      <w:r w:rsidR="002E2883" w:rsidRPr="003647A7">
        <w:rPr>
          <w:color w:val="333333"/>
          <w:lang w:val="en-US" w:eastAsia="en-GB"/>
        </w:rPr>
        <w:t>NHS Codes of Confidentiality,</w:t>
      </w:r>
      <w:r w:rsidR="00611D51" w:rsidRPr="003647A7">
        <w:rPr>
          <w:color w:val="333333"/>
          <w:lang w:val="en-US" w:eastAsia="en-GB"/>
        </w:rPr>
        <w:t xml:space="preserve"> </w:t>
      </w:r>
    </w:p>
    <w:p w14:paraId="4E30399B" w14:textId="77777777" w:rsidR="003647A7" w:rsidRPr="003647A7" w:rsidRDefault="00611D51" w:rsidP="003647A7">
      <w:pPr>
        <w:pStyle w:val="ListParagraph"/>
        <w:numPr>
          <w:ilvl w:val="0"/>
          <w:numId w:val="6"/>
        </w:numPr>
        <w:shd w:val="clear" w:color="auto" w:fill="FFFFFF"/>
        <w:spacing w:before="100" w:beforeAutospacing="1" w:line="360" w:lineRule="atLeast"/>
        <w:rPr>
          <w:color w:val="333333"/>
          <w:lang w:val="en-US" w:eastAsia="en-GB"/>
        </w:rPr>
      </w:pPr>
      <w:r w:rsidRPr="003647A7">
        <w:rPr>
          <w:color w:val="333333"/>
          <w:lang w:val="en-US" w:eastAsia="en-GB"/>
        </w:rPr>
        <w:t>Information Security</w:t>
      </w:r>
      <w:r w:rsidR="002E2883" w:rsidRPr="003647A7">
        <w:rPr>
          <w:color w:val="333333"/>
          <w:lang w:val="en-US" w:eastAsia="en-GB"/>
        </w:rPr>
        <w:t xml:space="preserve"> and Records Management</w:t>
      </w:r>
    </w:p>
    <w:p w14:paraId="2B1EBCA3" w14:textId="77777777" w:rsidR="003647A7" w:rsidRPr="003647A7" w:rsidRDefault="00611D51" w:rsidP="003647A7">
      <w:pPr>
        <w:pStyle w:val="ListParagraph"/>
        <w:numPr>
          <w:ilvl w:val="0"/>
          <w:numId w:val="6"/>
        </w:numPr>
        <w:shd w:val="clear" w:color="auto" w:fill="FFFFFF"/>
        <w:spacing w:before="100" w:beforeAutospacing="1" w:line="360" w:lineRule="atLeast"/>
        <w:rPr>
          <w:color w:val="333333"/>
          <w:lang w:val="en-US" w:eastAsia="en-GB"/>
        </w:rPr>
      </w:pPr>
      <w:r w:rsidRPr="003647A7">
        <w:rPr>
          <w:color w:val="333333"/>
          <w:lang w:val="en-US" w:eastAsia="en-GB"/>
        </w:rPr>
        <w:t xml:space="preserve">Information: To Share or Not to </w:t>
      </w:r>
      <w:r w:rsidR="002E2883" w:rsidRPr="003647A7">
        <w:rPr>
          <w:color w:val="333333"/>
          <w:lang w:val="en-US" w:eastAsia="en-GB"/>
        </w:rPr>
        <w:t xml:space="preserve">Share Review </w:t>
      </w:r>
    </w:p>
    <w:p w14:paraId="55377E13" w14:textId="77777777" w:rsidR="00611D51" w:rsidRPr="00CC3AA9" w:rsidRDefault="00611D51" w:rsidP="00611D51">
      <w:pPr>
        <w:shd w:val="clear" w:color="auto" w:fill="FFFFFF"/>
        <w:spacing w:before="100" w:beforeAutospacing="1" w:after="384" w:line="360" w:lineRule="atLeast"/>
        <w:rPr>
          <w:color w:val="333333"/>
          <w:lang w:val="en-US" w:eastAsia="en-GB"/>
        </w:rPr>
      </w:pPr>
      <w:r w:rsidRPr="00CC3AA9">
        <w:rPr>
          <w:color w:val="333333"/>
          <w:lang w:val="en-US" w:eastAsia="en-GB"/>
        </w:rPr>
        <w:t xml:space="preserve">Every member of staff who works for an NHS </w:t>
      </w:r>
      <w:r w:rsidR="003647A7" w:rsidRPr="00CC3AA9">
        <w:rPr>
          <w:color w:val="333333"/>
          <w:lang w:val="en-US" w:eastAsia="en-GB"/>
        </w:rPr>
        <w:t>organization</w:t>
      </w:r>
      <w:r w:rsidRPr="00CC3AA9">
        <w:rPr>
          <w:color w:val="333333"/>
          <w:lang w:val="en-US" w:eastAsia="en-GB"/>
        </w:rPr>
        <w:t xml:space="preserve"> has a legal obligation to keep information about you confidential. </w:t>
      </w:r>
    </w:p>
    <w:p w14:paraId="4CEC75F8" w14:textId="77777777" w:rsidR="00E4419D" w:rsidRDefault="00611D51" w:rsidP="00611D51">
      <w:pPr>
        <w:shd w:val="clear" w:color="auto" w:fill="FFFFFF"/>
        <w:spacing w:before="100" w:beforeAutospacing="1" w:after="384" w:line="360" w:lineRule="atLeast"/>
        <w:rPr>
          <w:color w:val="333333"/>
          <w:lang w:val="en-US" w:eastAsia="en-GB"/>
        </w:rPr>
      </w:pPr>
      <w:r w:rsidRPr="00CC3AA9">
        <w:rPr>
          <w:color w:val="333333"/>
          <w:lang w:val="en-US" w:eastAsia="en-GB"/>
        </w:rPr>
        <w:t>We will only ever use or pass on information about you if others involved in your care have a genuine need for it. We will not disclose your information to a</w:t>
      </w:r>
      <w:r w:rsidR="002E2883">
        <w:rPr>
          <w:color w:val="333333"/>
          <w:lang w:val="en-US" w:eastAsia="en-GB"/>
        </w:rPr>
        <w:t>ny third</w:t>
      </w:r>
      <w:r w:rsidRPr="00CC3AA9">
        <w:rPr>
          <w:color w:val="333333"/>
          <w:lang w:val="en-US" w:eastAsia="en-GB"/>
        </w:rPr>
        <w:t xml:space="preserve"> party without your permission unless there are exceptional circumstances (i.e. life or death situations), where the law requires information to be passed on and / or in accordance with the new information sharing</w:t>
      </w:r>
      <w:r w:rsidR="002E2883">
        <w:rPr>
          <w:color w:val="333333"/>
          <w:lang w:val="en-US" w:eastAsia="en-GB"/>
        </w:rPr>
        <w:t xml:space="preserve"> principle following Dame Fiona</w:t>
      </w:r>
      <w:r w:rsidRPr="00CC3AA9">
        <w:rPr>
          <w:color w:val="333333"/>
          <w:lang w:val="en-US" w:eastAsia="en-GB"/>
        </w:rPr>
        <w:t xml:space="preserve"> Caldicott</w:t>
      </w:r>
      <w:r w:rsidR="002E2883">
        <w:rPr>
          <w:color w:val="333333"/>
          <w:lang w:val="en-US" w:eastAsia="en-GB"/>
        </w:rPr>
        <w:t>’s</w:t>
      </w:r>
      <w:r w:rsidRPr="00CC3AA9">
        <w:rPr>
          <w:color w:val="333333"/>
          <w:lang w:val="en-US" w:eastAsia="en-GB"/>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policies of their employers, regulators and professional bodies. </w:t>
      </w:r>
    </w:p>
    <w:p w14:paraId="2676877B" w14:textId="77777777" w:rsidR="00783F30" w:rsidRDefault="00611D51" w:rsidP="00611D51">
      <w:pPr>
        <w:shd w:val="clear" w:color="auto" w:fill="FFFFFF"/>
        <w:spacing w:before="100" w:beforeAutospacing="1" w:after="384" w:line="360" w:lineRule="atLeast"/>
        <w:rPr>
          <w:color w:val="333333"/>
          <w:lang w:val="en-US" w:eastAsia="en-GB"/>
        </w:rPr>
      </w:pPr>
      <w:r w:rsidRPr="00E4419D">
        <w:rPr>
          <w:b/>
          <w:color w:val="333333"/>
          <w:lang w:val="en-US" w:eastAsia="en-GB"/>
        </w:rPr>
        <w:t>Who are our partner organisations?</w:t>
      </w:r>
    </w:p>
    <w:p w14:paraId="2C38521A" w14:textId="77777777" w:rsidR="00227AD4" w:rsidRDefault="00611D51" w:rsidP="00611D51">
      <w:pPr>
        <w:shd w:val="clear" w:color="auto" w:fill="FFFFFF"/>
        <w:spacing w:before="100" w:beforeAutospacing="1" w:after="384" w:line="360" w:lineRule="atLeast"/>
        <w:rPr>
          <w:color w:val="333333"/>
          <w:lang w:val="en-US" w:eastAsia="en-GB"/>
        </w:rPr>
      </w:pPr>
      <w:r w:rsidRPr="00CC3AA9">
        <w:rPr>
          <w:color w:val="333333"/>
          <w:lang w:val="en-US" w:eastAsia="en-GB"/>
        </w:rPr>
        <w:t>We may also have to share your information, subject to strict agreements on how it w</w:t>
      </w:r>
      <w:r w:rsidR="003647A7">
        <w:rPr>
          <w:color w:val="333333"/>
          <w:lang w:val="en-US" w:eastAsia="en-GB"/>
        </w:rPr>
        <w:t xml:space="preserve">ill be used, with the following </w:t>
      </w:r>
      <w:r w:rsidRPr="00CC3AA9">
        <w:rPr>
          <w:color w:val="333333"/>
          <w:lang w:val="en-US" w:eastAsia="en-GB"/>
        </w:rPr>
        <w:t>organisations;</w:t>
      </w:r>
    </w:p>
    <w:p w14:paraId="2715F1DE" w14:textId="1A072C95" w:rsidR="008D281A" w:rsidRDefault="008D281A" w:rsidP="00002858">
      <w:pPr>
        <w:pStyle w:val="ListParagraph"/>
        <w:numPr>
          <w:ilvl w:val="0"/>
          <w:numId w:val="21"/>
        </w:numPr>
        <w:shd w:val="clear" w:color="auto" w:fill="FFFFFF"/>
        <w:spacing w:before="100" w:beforeAutospacing="1" w:after="384" w:line="360" w:lineRule="atLeast"/>
        <w:rPr>
          <w:color w:val="333333"/>
          <w:lang w:val="en-US" w:eastAsia="en-GB"/>
        </w:rPr>
      </w:pPr>
      <w:r>
        <w:rPr>
          <w:color w:val="333333"/>
          <w:lang w:val="en-US" w:eastAsia="en-GB"/>
        </w:rPr>
        <w:t>Your registered GP surgery</w:t>
      </w:r>
    </w:p>
    <w:p w14:paraId="07B26FD0" w14:textId="53DB81F8" w:rsidR="00002858" w:rsidRPr="00002858" w:rsidRDefault="00611D51" w:rsidP="00002858">
      <w:pPr>
        <w:pStyle w:val="ListParagraph"/>
        <w:numPr>
          <w:ilvl w:val="0"/>
          <w:numId w:val="21"/>
        </w:numPr>
        <w:shd w:val="clear" w:color="auto" w:fill="FFFFFF"/>
        <w:spacing w:before="100" w:beforeAutospacing="1" w:after="384" w:line="360" w:lineRule="atLeast"/>
        <w:rPr>
          <w:color w:val="333333"/>
          <w:lang w:val="en-US" w:eastAsia="en-GB"/>
        </w:rPr>
      </w:pPr>
      <w:r w:rsidRPr="00002858">
        <w:rPr>
          <w:color w:val="333333"/>
          <w:lang w:val="en-US" w:eastAsia="en-GB"/>
        </w:rPr>
        <w:t>N</w:t>
      </w:r>
      <w:r w:rsidR="00002858" w:rsidRPr="00002858">
        <w:rPr>
          <w:color w:val="333333"/>
          <w:lang w:val="en-US" w:eastAsia="en-GB"/>
        </w:rPr>
        <w:t>HS Trusts / Foundation Trusts</w:t>
      </w:r>
    </w:p>
    <w:p w14:paraId="154F995E" w14:textId="77777777" w:rsidR="00002858" w:rsidRPr="00002858" w:rsidRDefault="00002858" w:rsidP="00002858">
      <w:pPr>
        <w:pStyle w:val="ListParagraph"/>
        <w:numPr>
          <w:ilvl w:val="0"/>
          <w:numId w:val="21"/>
        </w:numPr>
        <w:shd w:val="clear" w:color="auto" w:fill="FFFFFF"/>
        <w:spacing w:before="100" w:beforeAutospacing="1" w:after="384" w:line="360" w:lineRule="atLeast"/>
        <w:rPr>
          <w:color w:val="333333"/>
          <w:lang w:val="en-US" w:eastAsia="en-GB"/>
        </w:rPr>
      </w:pPr>
      <w:r w:rsidRPr="00002858">
        <w:rPr>
          <w:color w:val="333333"/>
          <w:lang w:val="en-US" w:eastAsia="en-GB"/>
        </w:rPr>
        <w:t>NHS Commissioning Support Units</w:t>
      </w:r>
    </w:p>
    <w:p w14:paraId="29BB6D16" w14:textId="77777777" w:rsidR="00002858" w:rsidRPr="00002858" w:rsidRDefault="00611D51" w:rsidP="00002858">
      <w:pPr>
        <w:pStyle w:val="ListParagraph"/>
        <w:numPr>
          <w:ilvl w:val="0"/>
          <w:numId w:val="21"/>
        </w:numPr>
        <w:shd w:val="clear" w:color="auto" w:fill="FFFFFF"/>
        <w:spacing w:before="100" w:beforeAutospacing="1" w:after="384" w:line="360" w:lineRule="atLeast"/>
        <w:rPr>
          <w:color w:val="333333"/>
          <w:lang w:val="en-US" w:eastAsia="en-GB"/>
        </w:rPr>
      </w:pPr>
      <w:r w:rsidRPr="00002858">
        <w:rPr>
          <w:color w:val="333333"/>
          <w:lang w:val="en-US" w:eastAsia="en-GB"/>
        </w:rPr>
        <w:t>Independent Contractors such as dentists, opticians, p</w:t>
      </w:r>
      <w:r w:rsidR="00002858" w:rsidRPr="00002858">
        <w:rPr>
          <w:color w:val="333333"/>
          <w:lang w:val="en-US" w:eastAsia="en-GB"/>
        </w:rPr>
        <w:t>harmacists</w:t>
      </w:r>
    </w:p>
    <w:p w14:paraId="1654B8D7" w14:textId="77777777" w:rsidR="00002858" w:rsidRDefault="00002858" w:rsidP="00002858">
      <w:pPr>
        <w:pStyle w:val="ListParagraph"/>
        <w:numPr>
          <w:ilvl w:val="0"/>
          <w:numId w:val="21"/>
        </w:numPr>
        <w:shd w:val="clear" w:color="auto" w:fill="FFFFFF"/>
        <w:spacing w:before="100" w:beforeAutospacing="1" w:after="384" w:line="360" w:lineRule="atLeast"/>
        <w:rPr>
          <w:color w:val="333333"/>
          <w:lang w:val="en-US" w:eastAsia="en-GB"/>
        </w:rPr>
      </w:pPr>
      <w:r w:rsidRPr="00002858">
        <w:rPr>
          <w:color w:val="333333"/>
          <w:lang w:val="en-US" w:eastAsia="en-GB"/>
        </w:rPr>
        <w:t>Private Sector Providers</w:t>
      </w:r>
    </w:p>
    <w:p w14:paraId="032B8BDD" w14:textId="77777777" w:rsidR="00002858" w:rsidRPr="00002858" w:rsidRDefault="00002858" w:rsidP="00002858">
      <w:pPr>
        <w:pStyle w:val="ListParagraph"/>
        <w:numPr>
          <w:ilvl w:val="0"/>
          <w:numId w:val="21"/>
        </w:numPr>
        <w:shd w:val="clear" w:color="auto" w:fill="FFFFFF"/>
        <w:spacing w:before="100" w:beforeAutospacing="1" w:after="384" w:line="360" w:lineRule="atLeast"/>
        <w:rPr>
          <w:color w:val="333333"/>
          <w:lang w:val="en-US" w:eastAsia="en-GB"/>
        </w:rPr>
      </w:pPr>
      <w:r w:rsidRPr="00002858">
        <w:rPr>
          <w:color w:val="333333"/>
          <w:lang w:val="en-US" w:eastAsia="en-GB"/>
        </w:rPr>
        <w:t>Voluntary Sector Providers</w:t>
      </w:r>
    </w:p>
    <w:p w14:paraId="38A14D8A" w14:textId="77777777" w:rsidR="00002858" w:rsidRPr="00002858" w:rsidRDefault="00002858" w:rsidP="00002858">
      <w:pPr>
        <w:pStyle w:val="ListParagraph"/>
        <w:numPr>
          <w:ilvl w:val="0"/>
          <w:numId w:val="21"/>
        </w:numPr>
        <w:shd w:val="clear" w:color="auto" w:fill="FFFFFF"/>
        <w:spacing w:before="100" w:beforeAutospacing="1" w:after="384" w:line="360" w:lineRule="atLeast"/>
        <w:rPr>
          <w:color w:val="333333"/>
          <w:lang w:val="en-US" w:eastAsia="en-GB"/>
        </w:rPr>
      </w:pPr>
      <w:r w:rsidRPr="00002858">
        <w:rPr>
          <w:color w:val="333333"/>
          <w:lang w:val="en-US" w:eastAsia="en-GB"/>
        </w:rPr>
        <w:t>Ambulance Trusts</w:t>
      </w:r>
    </w:p>
    <w:p w14:paraId="1F288014" w14:textId="77777777" w:rsidR="00002858" w:rsidRPr="00002858" w:rsidRDefault="00002858" w:rsidP="00002858">
      <w:pPr>
        <w:pStyle w:val="ListParagraph"/>
        <w:numPr>
          <w:ilvl w:val="0"/>
          <w:numId w:val="21"/>
        </w:numPr>
        <w:shd w:val="clear" w:color="auto" w:fill="FFFFFF"/>
        <w:spacing w:before="100" w:beforeAutospacing="1" w:after="384" w:line="360" w:lineRule="atLeast"/>
        <w:rPr>
          <w:color w:val="333333"/>
          <w:lang w:val="en-US" w:eastAsia="en-GB"/>
        </w:rPr>
      </w:pPr>
      <w:r w:rsidRPr="00002858">
        <w:rPr>
          <w:color w:val="333333"/>
          <w:lang w:val="en-US" w:eastAsia="en-GB"/>
        </w:rPr>
        <w:t>Clinical Commissioning Groups</w:t>
      </w:r>
    </w:p>
    <w:p w14:paraId="6FC63AAE" w14:textId="77777777" w:rsidR="00002858" w:rsidRPr="00002858" w:rsidRDefault="00002858" w:rsidP="00002858">
      <w:pPr>
        <w:pStyle w:val="ListParagraph"/>
        <w:numPr>
          <w:ilvl w:val="0"/>
          <w:numId w:val="21"/>
        </w:numPr>
        <w:shd w:val="clear" w:color="auto" w:fill="FFFFFF"/>
        <w:spacing w:before="100" w:beforeAutospacing="1" w:after="384" w:line="360" w:lineRule="atLeast"/>
        <w:rPr>
          <w:color w:val="333333"/>
          <w:lang w:val="en-US" w:eastAsia="en-GB"/>
        </w:rPr>
      </w:pPr>
      <w:r w:rsidRPr="00002858">
        <w:rPr>
          <w:color w:val="333333"/>
          <w:lang w:val="en-US" w:eastAsia="en-GB"/>
        </w:rPr>
        <w:t>Social Care Services</w:t>
      </w:r>
    </w:p>
    <w:p w14:paraId="22C626FD" w14:textId="77777777" w:rsidR="00002858" w:rsidRPr="00002858" w:rsidRDefault="00A97086" w:rsidP="00002858">
      <w:pPr>
        <w:pStyle w:val="ListParagraph"/>
        <w:numPr>
          <w:ilvl w:val="0"/>
          <w:numId w:val="21"/>
        </w:numPr>
        <w:shd w:val="clear" w:color="auto" w:fill="FFFFFF"/>
        <w:spacing w:before="100" w:beforeAutospacing="1" w:after="384" w:line="360" w:lineRule="atLeast"/>
        <w:rPr>
          <w:color w:val="333333"/>
          <w:lang w:val="en-US" w:eastAsia="en-GB"/>
        </w:rPr>
      </w:pPr>
      <w:r>
        <w:rPr>
          <w:color w:val="333333"/>
          <w:lang w:val="en-US" w:eastAsia="en-GB"/>
        </w:rPr>
        <w:t>NHS Digital</w:t>
      </w:r>
    </w:p>
    <w:p w14:paraId="26D28277" w14:textId="77777777" w:rsidR="00002858" w:rsidRPr="00002858" w:rsidRDefault="00002858" w:rsidP="00002858">
      <w:pPr>
        <w:pStyle w:val="ListParagraph"/>
        <w:numPr>
          <w:ilvl w:val="0"/>
          <w:numId w:val="21"/>
        </w:numPr>
        <w:shd w:val="clear" w:color="auto" w:fill="FFFFFF"/>
        <w:spacing w:before="100" w:beforeAutospacing="1" w:after="100" w:afterAutospacing="1" w:line="360" w:lineRule="atLeast"/>
        <w:ind w:left="714" w:hanging="357"/>
        <w:rPr>
          <w:color w:val="333333"/>
          <w:lang w:val="en-US" w:eastAsia="en-GB"/>
        </w:rPr>
      </w:pPr>
      <w:r>
        <w:rPr>
          <w:color w:val="333333"/>
          <w:lang w:val="en-US" w:eastAsia="en-GB"/>
        </w:rPr>
        <w:t>Local Authorities</w:t>
      </w:r>
    </w:p>
    <w:p w14:paraId="74E3DECD" w14:textId="77777777" w:rsidR="00002858" w:rsidRPr="00002858" w:rsidRDefault="00002858" w:rsidP="00002858">
      <w:pPr>
        <w:pStyle w:val="ListParagraph"/>
        <w:numPr>
          <w:ilvl w:val="0"/>
          <w:numId w:val="21"/>
        </w:numPr>
        <w:shd w:val="clear" w:color="auto" w:fill="FFFFFF"/>
        <w:spacing w:before="100" w:beforeAutospacing="1" w:after="100" w:afterAutospacing="1" w:line="360" w:lineRule="atLeast"/>
        <w:ind w:left="714" w:hanging="357"/>
        <w:rPr>
          <w:color w:val="333333"/>
          <w:lang w:val="en-US" w:eastAsia="en-GB"/>
        </w:rPr>
      </w:pPr>
      <w:r w:rsidRPr="00002858">
        <w:rPr>
          <w:color w:val="333333"/>
          <w:lang w:val="en-US" w:eastAsia="en-GB"/>
        </w:rPr>
        <w:t>Education Services</w:t>
      </w:r>
    </w:p>
    <w:p w14:paraId="64E75AED" w14:textId="77777777" w:rsidR="00002858" w:rsidRPr="00002858" w:rsidRDefault="00611D51" w:rsidP="00002858">
      <w:pPr>
        <w:pStyle w:val="ListParagraph"/>
        <w:numPr>
          <w:ilvl w:val="0"/>
          <w:numId w:val="21"/>
        </w:numPr>
        <w:shd w:val="clear" w:color="auto" w:fill="FFFFFF"/>
        <w:spacing w:before="100" w:beforeAutospacing="1" w:after="384" w:line="360" w:lineRule="atLeast"/>
        <w:rPr>
          <w:color w:val="333333"/>
          <w:lang w:val="en-US" w:eastAsia="en-GB"/>
        </w:rPr>
      </w:pPr>
      <w:r w:rsidRPr="00002858">
        <w:rPr>
          <w:color w:val="333333"/>
          <w:lang w:val="en-US" w:eastAsia="en-GB"/>
        </w:rPr>
        <w:t>Fire and Rescue Serv</w:t>
      </w:r>
      <w:r w:rsidR="00002858" w:rsidRPr="00002858">
        <w:rPr>
          <w:color w:val="333333"/>
          <w:lang w:val="en-US" w:eastAsia="en-GB"/>
        </w:rPr>
        <w:t>ices</w:t>
      </w:r>
    </w:p>
    <w:p w14:paraId="1A982B10" w14:textId="77777777" w:rsidR="00002858" w:rsidRPr="00002858" w:rsidRDefault="00002858" w:rsidP="00002858">
      <w:pPr>
        <w:pStyle w:val="ListParagraph"/>
        <w:numPr>
          <w:ilvl w:val="0"/>
          <w:numId w:val="21"/>
        </w:numPr>
        <w:shd w:val="clear" w:color="auto" w:fill="FFFFFF"/>
        <w:spacing w:before="100" w:beforeAutospacing="1" w:after="384" w:line="360" w:lineRule="atLeast"/>
        <w:rPr>
          <w:color w:val="333333"/>
          <w:lang w:val="en-US" w:eastAsia="en-GB"/>
        </w:rPr>
      </w:pPr>
      <w:r w:rsidRPr="00002858">
        <w:rPr>
          <w:color w:val="333333"/>
          <w:lang w:val="en-US" w:eastAsia="en-GB"/>
        </w:rPr>
        <w:t>Police &amp; Judicial Services</w:t>
      </w:r>
    </w:p>
    <w:p w14:paraId="345274B1" w14:textId="77777777" w:rsidR="00783F30" w:rsidRPr="00002858" w:rsidRDefault="00611D51" w:rsidP="00002858">
      <w:pPr>
        <w:pStyle w:val="ListParagraph"/>
        <w:numPr>
          <w:ilvl w:val="0"/>
          <w:numId w:val="21"/>
        </w:numPr>
        <w:shd w:val="clear" w:color="auto" w:fill="FFFFFF"/>
        <w:spacing w:before="100" w:beforeAutospacing="1" w:after="384" w:line="360" w:lineRule="atLeast"/>
        <w:rPr>
          <w:color w:val="333333"/>
          <w:lang w:val="en-US" w:eastAsia="en-GB"/>
        </w:rPr>
      </w:pPr>
      <w:r w:rsidRPr="00002858">
        <w:rPr>
          <w:color w:val="333333"/>
          <w:lang w:val="en-US" w:eastAsia="en-GB"/>
        </w:rPr>
        <w:t>Other ‘data processors</w:t>
      </w:r>
      <w:r w:rsidR="00EA10DC">
        <w:rPr>
          <w:color w:val="333333"/>
          <w:lang w:val="en-US" w:eastAsia="en-GB"/>
        </w:rPr>
        <w:t>’ which you will be informed of</w:t>
      </w:r>
    </w:p>
    <w:p w14:paraId="5A536D5C" w14:textId="77777777" w:rsidR="00611D51" w:rsidRPr="00CC3AA9" w:rsidRDefault="00611D51" w:rsidP="00611D51">
      <w:pPr>
        <w:shd w:val="clear" w:color="auto" w:fill="FFFFFF"/>
        <w:spacing w:before="100" w:beforeAutospacing="1" w:after="384" w:line="360" w:lineRule="atLeast"/>
        <w:rPr>
          <w:color w:val="333333"/>
          <w:lang w:val="en-US" w:eastAsia="en-GB"/>
        </w:rPr>
      </w:pPr>
      <w:r w:rsidRPr="00CC3AA9">
        <w:rPr>
          <w:color w:val="333333"/>
          <w:lang w:val="en-US" w:eastAsia="en-GB"/>
        </w:rPr>
        <w:t>You will be informed who your data will be shared with and in some cases asked for explicit consent for this happen when this is required.</w:t>
      </w:r>
    </w:p>
    <w:p w14:paraId="4D975211" w14:textId="77777777" w:rsidR="00E4419D" w:rsidRDefault="00611D51" w:rsidP="00611D51">
      <w:pPr>
        <w:shd w:val="clear" w:color="auto" w:fill="FFFFFF"/>
        <w:spacing w:before="100" w:beforeAutospacing="1" w:after="384" w:line="360" w:lineRule="atLeast"/>
        <w:rPr>
          <w:color w:val="333333"/>
          <w:lang w:val="en-US" w:eastAsia="en-GB"/>
        </w:rPr>
      </w:pPr>
      <w:r w:rsidRPr="00CC3AA9">
        <w:rPr>
          <w:color w:val="333333"/>
          <w:lang w:val="en-US" w:eastAsia="en-GB"/>
        </w:rPr>
        <w:t xml:space="preserve">We may also use external companies to process personal information, such as for archiving purposes. These companies are bound by contractual agreements to ensure information is kept confidential and secure. </w:t>
      </w:r>
    </w:p>
    <w:p w14:paraId="1A54EB0D" w14:textId="77777777" w:rsidR="00F92D2C" w:rsidRDefault="00F92D2C" w:rsidP="00611D51">
      <w:pPr>
        <w:shd w:val="clear" w:color="auto" w:fill="FFFFFF"/>
        <w:spacing w:before="100" w:beforeAutospacing="1" w:after="384" w:line="360" w:lineRule="atLeast"/>
        <w:rPr>
          <w:color w:val="333333"/>
          <w:lang w:val="en-US" w:eastAsia="en-GB"/>
        </w:rPr>
      </w:pPr>
    </w:p>
    <w:p w14:paraId="41342261" w14:textId="77777777" w:rsidR="0002047C" w:rsidRPr="00EA10DC" w:rsidRDefault="00230849" w:rsidP="00611D51">
      <w:pPr>
        <w:shd w:val="clear" w:color="auto" w:fill="FFFFFF"/>
        <w:spacing w:before="100" w:beforeAutospacing="1" w:after="384" w:line="360" w:lineRule="atLeast"/>
        <w:rPr>
          <w:b/>
          <w:color w:val="333333"/>
          <w:lang w:val="en-US" w:eastAsia="en-GB"/>
        </w:rPr>
      </w:pPr>
      <w:r>
        <w:rPr>
          <w:b/>
          <w:color w:val="333333"/>
          <w:lang w:val="en-US" w:eastAsia="en-GB"/>
        </w:rPr>
        <w:t xml:space="preserve">Your </w:t>
      </w:r>
      <w:r w:rsidRPr="00EA10DC">
        <w:rPr>
          <w:b/>
          <w:color w:val="333333"/>
          <w:lang w:val="en-US" w:eastAsia="en-GB"/>
        </w:rPr>
        <w:t>rights</w:t>
      </w:r>
      <w:r w:rsidR="00361412" w:rsidRPr="00EA10DC">
        <w:rPr>
          <w:b/>
          <w:color w:val="333333"/>
          <w:lang w:val="en-US" w:eastAsia="en-GB"/>
        </w:rPr>
        <w:t xml:space="preserve"> in relation to your data</w:t>
      </w:r>
    </w:p>
    <w:p w14:paraId="0817B2AA" w14:textId="77777777" w:rsidR="0002047C" w:rsidRDefault="0002047C" w:rsidP="0002047C">
      <w:pPr>
        <w:pStyle w:val="ListParagraph"/>
        <w:numPr>
          <w:ilvl w:val="0"/>
          <w:numId w:val="22"/>
        </w:numPr>
        <w:shd w:val="clear" w:color="auto" w:fill="FFFFFF"/>
        <w:spacing w:before="100" w:beforeAutospacing="1" w:after="384" w:line="360" w:lineRule="atLeast"/>
        <w:rPr>
          <w:color w:val="333333"/>
          <w:lang w:val="en-US" w:eastAsia="en-GB"/>
        </w:rPr>
      </w:pPr>
      <w:r>
        <w:rPr>
          <w:color w:val="333333"/>
          <w:lang w:val="en-US" w:eastAsia="en-GB"/>
        </w:rPr>
        <w:t>Right to Access – please see the ‘access to personal information’ section below</w:t>
      </w:r>
    </w:p>
    <w:p w14:paraId="102DEBEB" w14:textId="77777777" w:rsidR="0002047C" w:rsidRDefault="0002047C" w:rsidP="0002047C">
      <w:pPr>
        <w:pStyle w:val="ListParagraph"/>
        <w:numPr>
          <w:ilvl w:val="0"/>
          <w:numId w:val="22"/>
        </w:numPr>
        <w:shd w:val="clear" w:color="auto" w:fill="FFFFFF"/>
        <w:spacing w:before="100" w:beforeAutospacing="1" w:after="384" w:line="360" w:lineRule="atLeast"/>
        <w:rPr>
          <w:color w:val="333333"/>
          <w:lang w:val="en-US" w:eastAsia="en-GB"/>
        </w:rPr>
      </w:pPr>
      <w:r>
        <w:rPr>
          <w:color w:val="333333"/>
          <w:lang w:val="en-US" w:eastAsia="en-GB"/>
        </w:rPr>
        <w:t xml:space="preserve">Right of rectification - </w:t>
      </w:r>
      <w:r w:rsidRPr="0002047C">
        <w:rPr>
          <w:color w:val="333333"/>
          <w:lang w:val="en-US" w:eastAsia="en-GB"/>
        </w:rPr>
        <w:t>right for individuals to have inaccurate personal data</w:t>
      </w:r>
      <w:r>
        <w:rPr>
          <w:color w:val="333333"/>
          <w:lang w:val="en-US" w:eastAsia="en-GB"/>
        </w:rPr>
        <w:t xml:space="preserve"> </w:t>
      </w:r>
      <w:r w:rsidRPr="0002047C">
        <w:rPr>
          <w:color w:val="333333"/>
          <w:lang w:val="en-US" w:eastAsia="en-GB"/>
        </w:rPr>
        <w:t>rectified, or completed if it is incomplete.</w:t>
      </w:r>
    </w:p>
    <w:p w14:paraId="4CC046C6" w14:textId="77777777" w:rsidR="00A8304E" w:rsidRPr="00A8304E" w:rsidRDefault="007B79FC" w:rsidP="00A8304E">
      <w:pPr>
        <w:pStyle w:val="ListParagraph"/>
        <w:numPr>
          <w:ilvl w:val="0"/>
          <w:numId w:val="22"/>
        </w:numPr>
        <w:shd w:val="clear" w:color="auto" w:fill="FFFFFF"/>
        <w:spacing w:before="100" w:beforeAutospacing="1" w:after="384" w:line="360" w:lineRule="atLeast"/>
        <w:rPr>
          <w:color w:val="333333"/>
          <w:lang w:val="en-US" w:eastAsia="en-GB"/>
        </w:rPr>
      </w:pPr>
      <w:r>
        <w:rPr>
          <w:color w:val="333333"/>
          <w:lang w:val="en-US" w:eastAsia="en-GB"/>
        </w:rPr>
        <w:t>R</w:t>
      </w:r>
      <w:r w:rsidRPr="007B79FC">
        <w:rPr>
          <w:color w:val="333333"/>
          <w:lang w:val="en-US" w:eastAsia="en-GB"/>
        </w:rPr>
        <w:t>ight to object</w:t>
      </w:r>
      <w:r>
        <w:rPr>
          <w:color w:val="333333"/>
          <w:lang w:val="en-US" w:eastAsia="en-GB"/>
        </w:rPr>
        <w:t xml:space="preserve"> – you have the right to object to the processing of your data</w:t>
      </w:r>
      <w:r w:rsidR="00A8304E">
        <w:rPr>
          <w:color w:val="333333"/>
          <w:lang w:val="en-US" w:eastAsia="en-GB"/>
        </w:rPr>
        <w:t xml:space="preserve"> at anytime</w:t>
      </w:r>
    </w:p>
    <w:p w14:paraId="076800CF" w14:textId="77777777" w:rsidR="00611D51" w:rsidRPr="00E4419D" w:rsidRDefault="00611D51" w:rsidP="00611D51">
      <w:pPr>
        <w:shd w:val="clear" w:color="auto" w:fill="FFFFFF"/>
        <w:spacing w:before="100" w:beforeAutospacing="1" w:after="384" w:line="360" w:lineRule="atLeast"/>
        <w:rPr>
          <w:b/>
          <w:color w:val="333333"/>
          <w:lang w:val="en-US" w:eastAsia="en-GB"/>
        </w:rPr>
      </w:pPr>
      <w:r w:rsidRPr="00E4419D">
        <w:rPr>
          <w:b/>
          <w:color w:val="333333"/>
          <w:lang w:val="en-US" w:eastAsia="en-GB"/>
        </w:rPr>
        <w:t xml:space="preserve">Access to personal information </w:t>
      </w:r>
    </w:p>
    <w:p w14:paraId="3BF3C7BC" w14:textId="390195A8" w:rsidR="00611D51" w:rsidRPr="00CC3AA9" w:rsidRDefault="00611D51" w:rsidP="00611D51">
      <w:pPr>
        <w:shd w:val="clear" w:color="auto" w:fill="FFFFFF"/>
        <w:spacing w:before="100" w:beforeAutospacing="1" w:after="384" w:line="360" w:lineRule="atLeast"/>
        <w:rPr>
          <w:color w:val="333333"/>
          <w:lang w:val="en-US" w:eastAsia="en-GB"/>
        </w:rPr>
      </w:pPr>
      <w:r w:rsidRPr="00CC3AA9">
        <w:rPr>
          <w:color w:val="333333"/>
          <w:lang w:val="en-US" w:eastAsia="en-GB"/>
        </w:rPr>
        <w:t xml:space="preserve">You have a right under </w:t>
      </w:r>
      <w:r w:rsidR="00AE566A">
        <w:rPr>
          <w:color w:val="333333"/>
          <w:lang w:val="en-US" w:eastAsia="en-GB"/>
        </w:rPr>
        <w:t>GDPR</w:t>
      </w:r>
      <w:r w:rsidRPr="00CC3AA9">
        <w:rPr>
          <w:color w:val="333333"/>
          <w:lang w:val="en-US" w:eastAsia="en-GB"/>
        </w:rPr>
        <w:t xml:space="preserve"> to request access to view or to ob</w:t>
      </w:r>
      <w:r w:rsidR="00AD71EC">
        <w:rPr>
          <w:color w:val="333333"/>
          <w:lang w:val="en-US" w:eastAsia="en-GB"/>
        </w:rPr>
        <w:t xml:space="preserve">tain copies of what information </w:t>
      </w:r>
      <w:r w:rsidR="00B5067B">
        <w:rPr>
          <w:color w:val="333333"/>
          <w:lang w:val="en-US" w:eastAsia="en-GB"/>
        </w:rPr>
        <w:t>we hold</w:t>
      </w:r>
      <w:r w:rsidRPr="00CC3AA9">
        <w:rPr>
          <w:color w:val="333333"/>
          <w:lang w:val="en-US" w:eastAsia="en-GB"/>
        </w:rPr>
        <w:t xml:space="preserve"> about you and to have it amended should it be inaccurate. </w:t>
      </w:r>
      <w:r w:rsidR="00AD71EC" w:rsidRPr="00AD71EC">
        <w:rPr>
          <w:color w:val="333333"/>
          <w:lang w:val="en-US" w:eastAsia="en-GB"/>
        </w:rPr>
        <w:t>This is known as a ‘subject access request’ (SAR)</w:t>
      </w:r>
      <w:r w:rsidR="00AD71EC">
        <w:rPr>
          <w:color w:val="333333"/>
          <w:lang w:val="en-US" w:eastAsia="en-GB"/>
        </w:rPr>
        <w:t>, i</w:t>
      </w:r>
      <w:r w:rsidRPr="00CC3AA9">
        <w:rPr>
          <w:color w:val="333333"/>
          <w:lang w:val="en-US" w:eastAsia="en-GB"/>
        </w:rPr>
        <w:t>n order to request this, you need to do the following:</w:t>
      </w:r>
    </w:p>
    <w:p w14:paraId="12425C87" w14:textId="7FA988CA" w:rsidR="00AD71EC" w:rsidRPr="00EA10DC" w:rsidRDefault="00AD71EC" w:rsidP="00EA10DC">
      <w:pPr>
        <w:pStyle w:val="ListParagraph"/>
        <w:numPr>
          <w:ilvl w:val="0"/>
          <w:numId w:val="18"/>
        </w:numPr>
        <w:shd w:val="clear" w:color="auto" w:fill="FFFFFF"/>
        <w:spacing w:before="100" w:beforeAutospacing="1" w:after="384" w:line="360" w:lineRule="atLeast"/>
        <w:rPr>
          <w:color w:val="333333"/>
          <w:lang w:val="en-US" w:eastAsia="en-GB"/>
        </w:rPr>
      </w:pPr>
      <w:r w:rsidRPr="00AD71EC">
        <w:rPr>
          <w:color w:val="333333"/>
          <w:lang w:val="en-US" w:eastAsia="en-GB"/>
        </w:rPr>
        <w:t>Y</w:t>
      </w:r>
      <w:r w:rsidR="00611D51" w:rsidRPr="00AD71EC">
        <w:rPr>
          <w:color w:val="333333"/>
          <w:lang w:val="en-US" w:eastAsia="en-GB"/>
        </w:rPr>
        <w:t xml:space="preserve">our request </w:t>
      </w:r>
      <w:r w:rsidR="00AE566A">
        <w:rPr>
          <w:color w:val="333333"/>
          <w:lang w:val="en-US" w:eastAsia="en-GB"/>
        </w:rPr>
        <w:t>can</w:t>
      </w:r>
      <w:r w:rsidR="00611D51" w:rsidRPr="00AD71EC">
        <w:rPr>
          <w:color w:val="333333"/>
          <w:lang w:val="en-US" w:eastAsia="en-GB"/>
        </w:rPr>
        <w:t xml:space="preserve"> be made </w:t>
      </w:r>
      <w:r w:rsidR="00AE566A">
        <w:rPr>
          <w:color w:val="333333"/>
          <w:lang w:val="en-US" w:eastAsia="en-GB"/>
        </w:rPr>
        <w:t xml:space="preserve">verbally or in </w:t>
      </w:r>
      <w:r w:rsidR="00611D51" w:rsidRPr="00AD71EC">
        <w:rPr>
          <w:color w:val="333333"/>
          <w:lang w:val="en-US" w:eastAsia="en-GB"/>
        </w:rPr>
        <w:t xml:space="preserve">writing to </w:t>
      </w:r>
      <w:r w:rsidR="00B5067B">
        <w:rPr>
          <w:color w:val="333333"/>
          <w:lang w:val="en-US" w:eastAsia="en-GB"/>
        </w:rPr>
        <w:t>Nimbuscare Ltd</w:t>
      </w:r>
    </w:p>
    <w:p w14:paraId="16E469BB" w14:textId="77777777" w:rsidR="003647A7" w:rsidRPr="003647A7" w:rsidRDefault="00AE566A" w:rsidP="003647A7">
      <w:pPr>
        <w:pStyle w:val="ListParagraph"/>
        <w:numPr>
          <w:ilvl w:val="0"/>
          <w:numId w:val="11"/>
        </w:numPr>
        <w:shd w:val="clear" w:color="auto" w:fill="FFFFFF"/>
        <w:spacing w:before="100" w:beforeAutospacing="1" w:after="384" w:line="360" w:lineRule="atLeast"/>
        <w:rPr>
          <w:color w:val="333333"/>
          <w:lang w:val="en-US" w:eastAsia="en-GB"/>
        </w:rPr>
      </w:pPr>
      <w:r>
        <w:rPr>
          <w:color w:val="333333"/>
          <w:lang w:val="en-US" w:eastAsia="en-GB"/>
        </w:rPr>
        <w:t xml:space="preserve">No charge will be made to provide the information </w:t>
      </w:r>
    </w:p>
    <w:p w14:paraId="53B8F7BC" w14:textId="77777777" w:rsidR="003647A7" w:rsidRPr="003647A7" w:rsidRDefault="00611D51" w:rsidP="003647A7">
      <w:pPr>
        <w:pStyle w:val="ListParagraph"/>
        <w:numPr>
          <w:ilvl w:val="0"/>
          <w:numId w:val="11"/>
        </w:numPr>
        <w:shd w:val="clear" w:color="auto" w:fill="FFFFFF"/>
        <w:spacing w:before="100" w:beforeAutospacing="1" w:after="384" w:line="360" w:lineRule="atLeast"/>
        <w:rPr>
          <w:color w:val="333333"/>
          <w:lang w:val="en-US" w:eastAsia="en-GB"/>
        </w:rPr>
      </w:pPr>
      <w:r w:rsidRPr="003647A7">
        <w:rPr>
          <w:color w:val="333333"/>
          <w:lang w:val="en-US" w:eastAsia="en-GB"/>
        </w:rPr>
        <w:t xml:space="preserve">We are required to respond to you within </w:t>
      </w:r>
      <w:r w:rsidR="00AE566A">
        <w:rPr>
          <w:color w:val="333333"/>
          <w:lang w:val="en-US" w:eastAsia="en-GB"/>
        </w:rPr>
        <w:t>1 month</w:t>
      </w:r>
    </w:p>
    <w:p w14:paraId="7A04C81A" w14:textId="77777777" w:rsidR="00611D51" w:rsidRPr="003647A7" w:rsidRDefault="00611D51" w:rsidP="003647A7">
      <w:pPr>
        <w:pStyle w:val="ListParagraph"/>
        <w:numPr>
          <w:ilvl w:val="0"/>
          <w:numId w:val="11"/>
        </w:numPr>
        <w:shd w:val="clear" w:color="auto" w:fill="FFFFFF"/>
        <w:spacing w:before="100" w:beforeAutospacing="1" w:after="384" w:line="360" w:lineRule="atLeast"/>
        <w:rPr>
          <w:color w:val="333333"/>
          <w:lang w:val="en-US" w:eastAsia="en-GB"/>
        </w:rPr>
      </w:pPr>
      <w:r w:rsidRPr="003647A7">
        <w:rPr>
          <w:color w:val="333333"/>
          <w:lang w:val="en-US" w:eastAsia="en-GB"/>
        </w:rPr>
        <w:t xml:space="preserve">You will need to give adequate information (for example full name, address, date of birth, NHS number and details of your request) so that your identity can be verified </w:t>
      </w:r>
      <w:r w:rsidR="00AE566A">
        <w:rPr>
          <w:color w:val="333333"/>
          <w:lang w:val="en-US" w:eastAsia="en-GB"/>
        </w:rPr>
        <w:t xml:space="preserve">by reasonable means </w:t>
      </w:r>
      <w:r w:rsidRPr="003647A7">
        <w:rPr>
          <w:color w:val="333333"/>
          <w:lang w:val="en-US" w:eastAsia="en-GB"/>
        </w:rPr>
        <w:t>and your records located</w:t>
      </w:r>
    </w:p>
    <w:p w14:paraId="247D815D" w14:textId="77777777" w:rsidR="00961097" w:rsidRDefault="00961097" w:rsidP="00611D51">
      <w:pPr>
        <w:shd w:val="clear" w:color="auto" w:fill="FFFFFF"/>
        <w:spacing w:before="100" w:beforeAutospacing="1" w:after="384" w:line="360" w:lineRule="atLeast"/>
        <w:rPr>
          <w:b/>
          <w:color w:val="333333"/>
          <w:lang w:val="en-US" w:eastAsia="en-GB"/>
        </w:rPr>
      </w:pPr>
      <w:r>
        <w:rPr>
          <w:b/>
          <w:color w:val="333333"/>
          <w:lang w:val="en-US" w:eastAsia="en-GB"/>
        </w:rPr>
        <w:t>How long data will be retained</w:t>
      </w:r>
    </w:p>
    <w:p w14:paraId="7DD88042" w14:textId="6C79A9B6" w:rsidR="00961097" w:rsidRPr="00961097" w:rsidRDefault="00961097" w:rsidP="00611D51">
      <w:pPr>
        <w:shd w:val="clear" w:color="auto" w:fill="FFFFFF"/>
        <w:spacing w:before="100" w:beforeAutospacing="1" w:after="384" w:line="360" w:lineRule="atLeast"/>
        <w:rPr>
          <w:color w:val="333333"/>
          <w:lang w:val="en-US" w:eastAsia="en-GB"/>
        </w:rPr>
      </w:pPr>
      <w:r>
        <w:rPr>
          <w:color w:val="333333"/>
          <w:lang w:val="en-US" w:eastAsia="en-GB"/>
        </w:rPr>
        <w:t xml:space="preserve">We will hold, protect and maintain your data for as long as </w:t>
      </w:r>
      <w:r w:rsidR="00B5067B">
        <w:rPr>
          <w:color w:val="333333"/>
          <w:lang w:val="en-US" w:eastAsia="en-GB"/>
        </w:rPr>
        <w:t>your</w:t>
      </w:r>
      <w:r>
        <w:rPr>
          <w:color w:val="333333"/>
          <w:lang w:val="en-US" w:eastAsia="en-GB"/>
        </w:rPr>
        <w:t xml:space="preserve"> patient / doctor relationship is in place</w:t>
      </w:r>
      <w:r w:rsidR="00B5067B">
        <w:rPr>
          <w:color w:val="333333"/>
          <w:lang w:val="en-US" w:eastAsia="en-GB"/>
        </w:rPr>
        <w:t xml:space="preserve"> with us.</w:t>
      </w:r>
    </w:p>
    <w:p w14:paraId="75BD5C02" w14:textId="5D854C97" w:rsidR="00611D51" w:rsidRPr="00E4419D" w:rsidRDefault="00611D51" w:rsidP="00611D51">
      <w:pPr>
        <w:shd w:val="clear" w:color="auto" w:fill="FFFFFF"/>
        <w:spacing w:before="100" w:beforeAutospacing="1" w:after="384" w:line="360" w:lineRule="atLeast"/>
        <w:rPr>
          <w:b/>
          <w:color w:val="333333"/>
          <w:lang w:val="en-US" w:eastAsia="en-GB"/>
        </w:rPr>
      </w:pPr>
      <w:r w:rsidRPr="00E4419D">
        <w:rPr>
          <w:b/>
          <w:color w:val="333333"/>
          <w:lang w:val="en-US" w:eastAsia="en-GB"/>
        </w:rPr>
        <w:t>Objections</w:t>
      </w:r>
    </w:p>
    <w:p w14:paraId="7C7FB8A0" w14:textId="5A6A21F7" w:rsidR="00611D51" w:rsidRPr="00CC3AA9" w:rsidRDefault="00611D51" w:rsidP="00611D51">
      <w:pPr>
        <w:shd w:val="clear" w:color="auto" w:fill="FFFFFF"/>
        <w:spacing w:before="100" w:beforeAutospacing="1" w:after="384" w:line="360" w:lineRule="atLeast"/>
        <w:rPr>
          <w:color w:val="333333"/>
          <w:lang w:val="en-US" w:eastAsia="en-GB"/>
        </w:rPr>
      </w:pPr>
      <w:r w:rsidRPr="00CC3AA9">
        <w:rPr>
          <w:color w:val="333333"/>
          <w:lang w:val="en-US" w:eastAsia="en-GB"/>
        </w:rPr>
        <w:t xml:space="preserve">Should you have any concerns about how your information is managed </w:t>
      </w:r>
      <w:r w:rsidR="00B5067B">
        <w:rPr>
          <w:color w:val="333333"/>
          <w:lang w:val="en-US" w:eastAsia="en-GB"/>
        </w:rPr>
        <w:t>by us</w:t>
      </w:r>
      <w:r w:rsidRPr="00CC3AA9">
        <w:rPr>
          <w:color w:val="333333"/>
          <w:lang w:val="en-US" w:eastAsia="en-GB"/>
        </w:rPr>
        <w:t xml:space="preserve">, please contact the </w:t>
      </w:r>
      <w:r w:rsidR="00AE566A">
        <w:rPr>
          <w:color w:val="333333"/>
          <w:lang w:val="en-US" w:eastAsia="en-GB"/>
        </w:rPr>
        <w:t>Data Protection Officer</w:t>
      </w:r>
      <w:r w:rsidRPr="00CC3AA9">
        <w:rPr>
          <w:color w:val="333333"/>
          <w:lang w:val="en-US" w:eastAsia="en-GB"/>
        </w:rPr>
        <w:t xml:space="preserve">. If you are still unhappy following a review by </w:t>
      </w:r>
      <w:r w:rsidR="00B5067B">
        <w:rPr>
          <w:color w:val="333333"/>
          <w:lang w:val="en-US" w:eastAsia="en-GB"/>
        </w:rPr>
        <w:t>Nimbuscare</w:t>
      </w:r>
      <w:r w:rsidR="007D0456">
        <w:rPr>
          <w:color w:val="333333"/>
          <w:lang w:val="en-US" w:eastAsia="en-GB"/>
        </w:rPr>
        <w:t xml:space="preserve"> Ltd</w:t>
      </w:r>
      <w:r w:rsidRPr="00CC3AA9">
        <w:rPr>
          <w:color w:val="333333"/>
          <w:lang w:val="en-US" w:eastAsia="en-GB"/>
        </w:rPr>
        <w:t>, you can then complain to the Information Commissioner</w:t>
      </w:r>
      <w:r w:rsidR="007D0456">
        <w:rPr>
          <w:color w:val="333333"/>
          <w:lang w:val="en-US" w:eastAsia="en-GB"/>
        </w:rPr>
        <w:t>’</w:t>
      </w:r>
      <w:r w:rsidRPr="00CC3AA9">
        <w:rPr>
          <w:color w:val="333333"/>
          <w:lang w:val="en-US" w:eastAsia="en-GB"/>
        </w:rPr>
        <w:t>s Office (ICO) via their website (www.ico.gov.uk).</w:t>
      </w:r>
    </w:p>
    <w:p w14:paraId="4ADAD4BA" w14:textId="05BE8B0D" w:rsidR="005F52E7" w:rsidRDefault="00611D51" w:rsidP="00611D51">
      <w:pPr>
        <w:shd w:val="clear" w:color="auto" w:fill="FFFFFF"/>
        <w:spacing w:before="100" w:beforeAutospacing="1" w:after="384" w:line="360" w:lineRule="atLeast"/>
        <w:rPr>
          <w:color w:val="333333"/>
          <w:lang w:val="en-US" w:eastAsia="en-GB"/>
        </w:rPr>
      </w:pPr>
      <w:r w:rsidRPr="00CC3AA9">
        <w:rPr>
          <w:color w:val="333333"/>
          <w:lang w:val="en-US" w:eastAsia="en-GB"/>
        </w:rPr>
        <w:t>If you are happy for your data to be extracted and used for the purposes described</w:t>
      </w:r>
      <w:r w:rsidR="00E4419D">
        <w:rPr>
          <w:color w:val="333333"/>
          <w:lang w:val="en-US" w:eastAsia="en-GB"/>
        </w:rPr>
        <w:t xml:space="preserve"> in this privacy</w:t>
      </w:r>
      <w:r w:rsidRPr="00CC3AA9">
        <w:rPr>
          <w:color w:val="333333"/>
          <w:lang w:val="en-US" w:eastAsia="en-GB"/>
        </w:rPr>
        <w:t xml:space="preserve"> notice then you do not need to do anything.</w:t>
      </w:r>
      <w:r w:rsidR="002E2883">
        <w:rPr>
          <w:color w:val="333333"/>
          <w:lang w:val="en-US" w:eastAsia="en-GB"/>
        </w:rPr>
        <w:t xml:space="preserve">  If you have any concerns about how your data is shared then please contact </w:t>
      </w:r>
      <w:r w:rsidR="00B5067B">
        <w:rPr>
          <w:color w:val="333333"/>
          <w:lang w:val="en-US" w:eastAsia="en-GB"/>
        </w:rPr>
        <w:t>Nimbuscare Ltd.</w:t>
      </w:r>
    </w:p>
    <w:p w14:paraId="46CA0725" w14:textId="77777777" w:rsidR="00F92D2C" w:rsidRDefault="00F92D2C" w:rsidP="00611D51">
      <w:pPr>
        <w:shd w:val="clear" w:color="auto" w:fill="FFFFFF"/>
        <w:spacing w:before="100" w:beforeAutospacing="1" w:after="384" w:line="360" w:lineRule="atLeast"/>
        <w:rPr>
          <w:color w:val="333333"/>
          <w:lang w:val="en-US" w:eastAsia="en-GB"/>
        </w:rPr>
      </w:pPr>
    </w:p>
    <w:p w14:paraId="4F8103D6" w14:textId="77777777" w:rsidR="00F92D2C" w:rsidRPr="005F52E7" w:rsidRDefault="00F92D2C" w:rsidP="00611D51">
      <w:pPr>
        <w:shd w:val="clear" w:color="auto" w:fill="FFFFFF"/>
        <w:spacing w:before="100" w:beforeAutospacing="1" w:after="384" w:line="360" w:lineRule="atLeast"/>
        <w:rPr>
          <w:color w:val="333333"/>
          <w:lang w:val="en-US" w:eastAsia="en-GB"/>
        </w:rPr>
      </w:pPr>
    </w:p>
    <w:p w14:paraId="63D1679E" w14:textId="77777777" w:rsidR="00611D51" w:rsidRPr="00E4419D" w:rsidRDefault="00611D51" w:rsidP="00611D51">
      <w:pPr>
        <w:shd w:val="clear" w:color="auto" w:fill="FFFFFF"/>
        <w:spacing w:before="100" w:beforeAutospacing="1" w:after="384" w:line="360" w:lineRule="atLeast"/>
        <w:rPr>
          <w:b/>
          <w:color w:val="333333"/>
          <w:lang w:val="en-US" w:eastAsia="en-GB"/>
        </w:rPr>
      </w:pPr>
      <w:r w:rsidRPr="00E4419D">
        <w:rPr>
          <w:b/>
          <w:color w:val="333333"/>
          <w:lang w:val="en-US" w:eastAsia="en-GB"/>
        </w:rPr>
        <w:t xml:space="preserve">Change of Details </w:t>
      </w:r>
    </w:p>
    <w:p w14:paraId="73810D49" w14:textId="77777777" w:rsidR="00611D51" w:rsidRPr="00CC3AA9" w:rsidRDefault="00611D51" w:rsidP="00611D51">
      <w:pPr>
        <w:shd w:val="clear" w:color="auto" w:fill="FFFFFF"/>
        <w:spacing w:before="100" w:beforeAutospacing="1" w:after="384" w:line="360" w:lineRule="atLeast"/>
        <w:rPr>
          <w:color w:val="333333"/>
          <w:lang w:val="en-US" w:eastAsia="en-GB"/>
        </w:rPr>
      </w:pPr>
      <w:r w:rsidRPr="00CC3AA9">
        <w:rPr>
          <w:color w:val="333333"/>
          <w:lang w:val="en-US" w:eastAsia="en-GB"/>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14:paraId="38E7A826" w14:textId="77777777" w:rsidR="00611D51" w:rsidRPr="00CC3AA9" w:rsidRDefault="00611D51" w:rsidP="00611D51">
      <w:pPr>
        <w:shd w:val="clear" w:color="auto" w:fill="FFFFFF"/>
        <w:spacing w:before="100" w:beforeAutospacing="1" w:after="384" w:line="360" w:lineRule="atLeast"/>
        <w:rPr>
          <w:b/>
          <w:color w:val="333333"/>
          <w:lang w:val="en-US" w:eastAsia="en-GB"/>
        </w:rPr>
      </w:pPr>
      <w:r w:rsidRPr="00CC3AA9">
        <w:rPr>
          <w:b/>
          <w:color w:val="333333"/>
          <w:lang w:val="en-US" w:eastAsia="en-GB"/>
        </w:rPr>
        <w:t>Notification</w:t>
      </w:r>
    </w:p>
    <w:p w14:paraId="2A2A92BF" w14:textId="77777777" w:rsidR="00611D51" w:rsidRPr="007D0456" w:rsidRDefault="00AE566A" w:rsidP="00611D51">
      <w:pPr>
        <w:shd w:val="clear" w:color="auto" w:fill="FFFFFF"/>
        <w:spacing w:before="100" w:beforeAutospacing="1" w:after="384" w:line="360" w:lineRule="atLeast"/>
        <w:rPr>
          <w:color w:val="333333"/>
          <w:lang w:val="en-US" w:eastAsia="en-GB"/>
        </w:rPr>
      </w:pPr>
      <w:r>
        <w:rPr>
          <w:color w:val="333333"/>
          <w:lang w:val="en-US" w:eastAsia="en-GB"/>
        </w:rPr>
        <w:t>GDPR</w:t>
      </w:r>
      <w:r w:rsidR="00611D51" w:rsidRPr="00CC3AA9">
        <w:rPr>
          <w:color w:val="333333"/>
          <w:lang w:val="en-US" w:eastAsia="en-GB"/>
        </w:rPr>
        <w:t xml:space="preserve"> requires organisations to register a notification with the Information Commissioner to describe </w:t>
      </w:r>
      <w:r w:rsidR="00611D51" w:rsidRPr="007D0456">
        <w:rPr>
          <w:color w:val="333333"/>
          <w:lang w:val="en-US" w:eastAsia="en-GB"/>
        </w:rPr>
        <w:t xml:space="preserve">the purposes for which they process personal and sensitive information. </w:t>
      </w:r>
    </w:p>
    <w:p w14:paraId="3E4C742A" w14:textId="79E91323" w:rsidR="00611D51" w:rsidRPr="007D0456" w:rsidRDefault="00611D51" w:rsidP="00611D51">
      <w:pPr>
        <w:shd w:val="clear" w:color="auto" w:fill="FFFFFF"/>
        <w:spacing w:before="100" w:beforeAutospacing="1" w:after="384" w:line="360" w:lineRule="atLeast"/>
        <w:rPr>
          <w:color w:val="333333"/>
          <w:lang w:val="en-US" w:eastAsia="en-GB"/>
        </w:rPr>
      </w:pPr>
      <w:r w:rsidRPr="007D0456">
        <w:rPr>
          <w:color w:val="333333"/>
          <w:lang w:val="en-US" w:eastAsia="en-GB"/>
        </w:rPr>
        <w:t>This information is publicly available on the Information Commissioners Office website www.ico.org.uk</w:t>
      </w:r>
      <w:r w:rsidR="00B5067B" w:rsidRPr="007D0456">
        <w:rPr>
          <w:color w:val="333333"/>
          <w:lang w:val="en-US" w:eastAsia="en-GB"/>
        </w:rPr>
        <w:t>.</w:t>
      </w:r>
    </w:p>
    <w:p w14:paraId="45F5AB9A" w14:textId="69C425AA" w:rsidR="007D0456" w:rsidRPr="007D0456" w:rsidRDefault="007D0456" w:rsidP="007D0456">
      <w:pPr>
        <w:rPr>
          <w:color w:val="000000"/>
        </w:rPr>
      </w:pPr>
      <w:r w:rsidRPr="007D0456">
        <w:rPr>
          <w:color w:val="333333"/>
          <w:lang w:val="en-US" w:eastAsia="en-GB"/>
        </w:rPr>
        <w:t>Nimbuscare Ltd</w:t>
      </w:r>
      <w:r w:rsidR="00611D51" w:rsidRPr="007D0456">
        <w:rPr>
          <w:color w:val="333333"/>
          <w:lang w:val="en-US" w:eastAsia="en-GB"/>
        </w:rPr>
        <w:t xml:space="preserve"> is registered with the Information Commissioners Office (ICO)</w:t>
      </w:r>
      <w:r w:rsidRPr="007D0456">
        <w:rPr>
          <w:color w:val="333333"/>
          <w:lang w:val="en-US" w:eastAsia="en-GB"/>
        </w:rPr>
        <w:t>. Our registration number is:</w:t>
      </w:r>
      <w:r>
        <w:rPr>
          <w:color w:val="333333"/>
          <w:lang w:val="en-US" w:eastAsia="en-GB"/>
        </w:rPr>
        <w:t xml:space="preserve"> ZA439119.</w:t>
      </w:r>
    </w:p>
    <w:p w14:paraId="31C64364" w14:textId="77777777" w:rsidR="00611D51" w:rsidRPr="00CC3AA9" w:rsidRDefault="00611D51" w:rsidP="00611D51">
      <w:pPr>
        <w:shd w:val="clear" w:color="auto" w:fill="FFFFFF"/>
        <w:spacing w:before="100" w:beforeAutospacing="1" w:after="384" w:line="360" w:lineRule="atLeast"/>
        <w:rPr>
          <w:b/>
          <w:color w:val="333333"/>
          <w:lang w:val="en-US" w:eastAsia="en-GB"/>
        </w:rPr>
      </w:pPr>
      <w:r w:rsidRPr="00CC3AA9">
        <w:rPr>
          <w:b/>
          <w:color w:val="333333"/>
          <w:lang w:val="en-US" w:eastAsia="en-GB"/>
        </w:rPr>
        <w:t>Who is the Data Controller?</w:t>
      </w:r>
    </w:p>
    <w:p w14:paraId="28D81A74" w14:textId="723D0CD6" w:rsidR="007D0456" w:rsidRDefault="00611D51" w:rsidP="00B5067B">
      <w:pPr>
        <w:rPr>
          <w:color w:val="333333"/>
          <w:lang w:val="en-US" w:eastAsia="en-GB"/>
        </w:rPr>
      </w:pPr>
      <w:r w:rsidRPr="00CC3AA9">
        <w:rPr>
          <w:color w:val="333333"/>
          <w:lang w:val="en-US" w:eastAsia="en-GB"/>
        </w:rPr>
        <w:t>The Data Controller, responsible for keeping your informati</w:t>
      </w:r>
      <w:r w:rsidR="00CC3AA9">
        <w:rPr>
          <w:color w:val="333333"/>
          <w:lang w:val="en-US" w:eastAsia="en-GB"/>
        </w:rPr>
        <w:t>on secure and confidential is</w:t>
      </w:r>
      <w:r w:rsidR="00364DFB">
        <w:rPr>
          <w:color w:val="333333"/>
          <w:lang w:val="en-US" w:eastAsia="en-GB"/>
        </w:rPr>
        <w:t xml:space="preserve"> Nimbuscare Ltd.</w:t>
      </w:r>
    </w:p>
    <w:p w14:paraId="6FF75F98" w14:textId="77777777" w:rsidR="007D0456" w:rsidRPr="009144F3" w:rsidRDefault="007D0456" w:rsidP="00B5067B">
      <w:pPr>
        <w:rPr>
          <w:b/>
          <w:bCs/>
          <w:color w:val="000000"/>
        </w:rPr>
      </w:pPr>
    </w:p>
    <w:p w14:paraId="058EADE3" w14:textId="5EA4FF7D" w:rsidR="00CC3AA9" w:rsidRDefault="00364DFB" w:rsidP="00CC3AA9">
      <w:pPr>
        <w:shd w:val="clear" w:color="auto" w:fill="FFFFFF"/>
        <w:spacing w:before="100" w:beforeAutospacing="1" w:after="384" w:line="360" w:lineRule="atLeast"/>
        <w:rPr>
          <w:b/>
          <w:color w:val="333333"/>
          <w:lang w:val="en-US" w:eastAsia="en-GB"/>
        </w:rPr>
      </w:pPr>
      <w:r>
        <w:rPr>
          <w:b/>
          <w:color w:val="333333"/>
          <w:lang w:val="en-US" w:eastAsia="en-GB"/>
        </w:rPr>
        <w:t>C</w:t>
      </w:r>
      <w:r w:rsidR="00CC3AA9" w:rsidRPr="00CC3AA9">
        <w:rPr>
          <w:b/>
          <w:color w:val="333333"/>
          <w:lang w:val="en-US" w:eastAsia="en-GB"/>
        </w:rPr>
        <w:t>omplaints</w:t>
      </w:r>
    </w:p>
    <w:p w14:paraId="4DB18181" w14:textId="6E33FE29" w:rsidR="00B5067B" w:rsidRDefault="00E4419D" w:rsidP="00B5067B">
      <w:pPr>
        <w:shd w:val="clear" w:color="auto" w:fill="FFFFFF"/>
        <w:spacing w:before="100" w:beforeAutospacing="1" w:after="384" w:line="360" w:lineRule="atLeast"/>
        <w:rPr>
          <w:color w:val="333333"/>
        </w:rPr>
      </w:pPr>
      <w:r>
        <w:rPr>
          <w:color w:val="333333"/>
          <w:lang w:val="en-US" w:eastAsia="en-GB"/>
        </w:rPr>
        <w:t>Should you have any conc</w:t>
      </w:r>
      <w:r w:rsidR="005F52E7">
        <w:rPr>
          <w:color w:val="333333"/>
          <w:lang w:val="en-US" w:eastAsia="en-GB"/>
        </w:rPr>
        <w:t xml:space="preserve">erns about how your information </w:t>
      </w:r>
      <w:r>
        <w:rPr>
          <w:color w:val="333333"/>
          <w:lang w:val="en-US" w:eastAsia="en-GB"/>
        </w:rPr>
        <w:t xml:space="preserve">is managed by </w:t>
      </w:r>
      <w:r w:rsidR="003072B2">
        <w:rPr>
          <w:color w:val="333333"/>
          <w:lang w:val="en-US" w:eastAsia="en-GB"/>
        </w:rPr>
        <w:t>us</w:t>
      </w:r>
      <w:r>
        <w:rPr>
          <w:color w:val="333333"/>
          <w:lang w:val="en-US" w:eastAsia="en-GB"/>
        </w:rPr>
        <w:t xml:space="preserve"> please contact the </w:t>
      </w:r>
      <w:r w:rsidR="005C07DA">
        <w:rPr>
          <w:color w:val="333333"/>
          <w:lang w:val="en-US" w:eastAsia="en-GB"/>
        </w:rPr>
        <w:t>Data Protection Officer</w:t>
      </w:r>
      <w:r w:rsidR="00B5067B">
        <w:rPr>
          <w:color w:val="333333"/>
          <w:lang w:val="en-US" w:eastAsia="en-GB"/>
        </w:rPr>
        <w:t>:</w:t>
      </w:r>
    </w:p>
    <w:p w14:paraId="0869D362" w14:textId="77DED998" w:rsidR="00B5067B" w:rsidRDefault="00B5067B" w:rsidP="00B5067B">
      <w:pPr>
        <w:shd w:val="clear" w:color="auto" w:fill="FFFFFF"/>
        <w:contextualSpacing/>
        <w:rPr>
          <w:color w:val="333333"/>
        </w:rPr>
      </w:pPr>
      <w:r w:rsidRPr="00B5067B">
        <w:rPr>
          <w:color w:val="333333"/>
        </w:rPr>
        <w:t>Data Protection Officer:</w:t>
      </w:r>
    </w:p>
    <w:p w14:paraId="3B4E94DB" w14:textId="2F260539" w:rsidR="00B5067B" w:rsidRDefault="00B5067B" w:rsidP="00B5067B">
      <w:pPr>
        <w:shd w:val="clear" w:color="auto" w:fill="FFFFFF"/>
        <w:contextualSpacing/>
        <w:rPr>
          <w:color w:val="333333"/>
        </w:rPr>
      </w:pPr>
      <w:r>
        <w:rPr>
          <w:color w:val="333333"/>
        </w:rPr>
        <w:t>Nimbuscare Ltd</w:t>
      </w:r>
    </w:p>
    <w:p w14:paraId="60A332FF" w14:textId="37B9325C" w:rsidR="00B5067B" w:rsidRPr="00B5067B" w:rsidRDefault="00B5067B" w:rsidP="00B5067B">
      <w:pPr>
        <w:shd w:val="clear" w:color="auto" w:fill="FFFFFF"/>
        <w:contextualSpacing/>
        <w:rPr>
          <w:color w:val="333333"/>
        </w:rPr>
      </w:pPr>
      <w:r>
        <w:rPr>
          <w:color w:val="333333"/>
        </w:rPr>
        <w:t>Improving Access Service</w:t>
      </w:r>
    </w:p>
    <w:p w14:paraId="5EDF1876" w14:textId="77777777" w:rsidR="00B5067B" w:rsidRPr="00B5067B" w:rsidRDefault="00B5067B" w:rsidP="00B5067B">
      <w:pPr>
        <w:shd w:val="clear" w:color="auto" w:fill="FFFFFF"/>
        <w:contextualSpacing/>
        <w:rPr>
          <w:color w:val="333333"/>
        </w:rPr>
      </w:pPr>
      <w:r w:rsidRPr="00B5067B">
        <w:rPr>
          <w:color w:val="333333"/>
        </w:rPr>
        <w:t xml:space="preserve">Gale Farm Surgery </w:t>
      </w:r>
    </w:p>
    <w:p w14:paraId="2FBA5A1C" w14:textId="77777777" w:rsidR="00B5067B" w:rsidRPr="00B5067B" w:rsidRDefault="00B5067B" w:rsidP="00B5067B">
      <w:pPr>
        <w:shd w:val="clear" w:color="auto" w:fill="FFFFFF"/>
        <w:contextualSpacing/>
        <w:rPr>
          <w:color w:val="333333"/>
        </w:rPr>
      </w:pPr>
      <w:r w:rsidRPr="00B5067B">
        <w:rPr>
          <w:color w:val="333333"/>
        </w:rPr>
        <w:t xml:space="preserve">109-119 Front Street </w:t>
      </w:r>
    </w:p>
    <w:p w14:paraId="1B1FA596" w14:textId="77777777" w:rsidR="00B5067B" w:rsidRPr="00B5067B" w:rsidRDefault="00B5067B" w:rsidP="00B5067B">
      <w:pPr>
        <w:shd w:val="clear" w:color="auto" w:fill="FFFFFF"/>
        <w:contextualSpacing/>
        <w:rPr>
          <w:color w:val="333333"/>
        </w:rPr>
      </w:pPr>
      <w:r w:rsidRPr="00B5067B">
        <w:rPr>
          <w:color w:val="333333"/>
        </w:rPr>
        <w:t xml:space="preserve">Acomb </w:t>
      </w:r>
    </w:p>
    <w:p w14:paraId="282034EC" w14:textId="77777777" w:rsidR="00B5067B" w:rsidRPr="00B5067B" w:rsidRDefault="00B5067B" w:rsidP="00B5067B">
      <w:pPr>
        <w:shd w:val="clear" w:color="auto" w:fill="FFFFFF"/>
        <w:contextualSpacing/>
        <w:rPr>
          <w:color w:val="333333"/>
        </w:rPr>
      </w:pPr>
      <w:r w:rsidRPr="00B5067B">
        <w:rPr>
          <w:color w:val="333333"/>
        </w:rPr>
        <w:t xml:space="preserve">York </w:t>
      </w:r>
    </w:p>
    <w:p w14:paraId="769B1BDF" w14:textId="77777777" w:rsidR="00B5067B" w:rsidRPr="00B5067B" w:rsidRDefault="00B5067B" w:rsidP="00B5067B">
      <w:pPr>
        <w:shd w:val="clear" w:color="auto" w:fill="FFFFFF"/>
        <w:contextualSpacing/>
        <w:rPr>
          <w:color w:val="333333"/>
        </w:rPr>
      </w:pPr>
      <w:r w:rsidRPr="00B5067B">
        <w:rPr>
          <w:color w:val="333333"/>
        </w:rPr>
        <w:t xml:space="preserve">YO24 3BU </w:t>
      </w:r>
    </w:p>
    <w:p w14:paraId="57FE27F7" w14:textId="77777777" w:rsidR="00B5067B" w:rsidRDefault="00B5067B" w:rsidP="00B5067B">
      <w:pPr>
        <w:shd w:val="clear" w:color="auto" w:fill="FFFFFF"/>
        <w:contextualSpacing/>
        <w:rPr>
          <w:color w:val="333333"/>
        </w:rPr>
      </w:pPr>
      <w:r w:rsidRPr="00B5067B">
        <w:rPr>
          <w:color w:val="333333"/>
        </w:rPr>
        <w:t xml:space="preserve">01904 798329 </w:t>
      </w:r>
    </w:p>
    <w:p w14:paraId="3E985075" w14:textId="6434E797" w:rsidR="00766C67" w:rsidRPr="002E1CA7" w:rsidRDefault="00E4419D" w:rsidP="00B5067B">
      <w:pPr>
        <w:shd w:val="clear" w:color="auto" w:fill="FFFFFF"/>
        <w:spacing w:before="100" w:beforeAutospacing="1" w:after="384" w:line="360" w:lineRule="atLeast"/>
        <w:rPr>
          <w:color w:val="333333"/>
          <w:lang w:val="en-US" w:eastAsia="en-GB"/>
        </w:rPr>
      </w:pPr>
      <w:r>
        <w:rPr>
          <w:color w:val="333333"/>
          <w:lang w:val="en-US" w:eastAsia="en-GB"/>
        </w:rPr>
        <w:t xml:space="preserve">If you are still unhappy following a review by </w:t>
      </w:r>
      <w:r w:rsidR="003072B2">
        <w:rPr>
          <w:color w:val="333333"/>
          <w:lang w:val="en-US" w:eastAsia="en-GB"/>
        </w:rPr>
        <w:t>Nimbuscare Ltd,</w:t>
      </w:r>
      <w:r>
        <w:rPr>
          <w:color w:val="333333"/>
          <w:lang w:val="en-US" w:eastAsia="en-GB"/>
        </w:rPr>
        <w:t xml:space="preserve"> you can then complain to the Information Commissione</w:t>
      </w:r>
      <w:r w:rsidR="002E2883">
        <w:rPr>
          <w:color w:val="333333"/>
          <w:lang w:val="en-US" w:eastAsia="en-GB"/>
        </w:rPr>
        <w:t xml:space="preserve">rs Office (ICO).  </w:t>
      </w:r>
      <w:hyperlink r:id="rId8" w:history="1">
        <w:r w:rsidR="002E2883" w:rsidRPr="006F5456">
          <w:rPr>
            <w:rStyle w:val="Hyperlink"/>
            <w:lang w:val="en-US" w:eastAsia="en-GB"/>
          </w:rPr>
          <w:t>www.ico.org.uk</w:t>
        </w:r>
      </w:hyperlink>
      <w:r w:rsidR="002E2883">
        <w:rPr>
          <w:color w:val="333333"/>
          <w:lang w:val="en-US" w:eastAsia="en-GB"/>
        </w:rPr>
        <w:t>, casework@ico.org.uk, t</w:t>
      </w:r>
      <w:r w:rsidR="002E2883" w:rsidRPr="00302285">
        <w:rPr>
          <w:color w:val="333333"/>
          <w:lang w:val="en-US" w:eastAsia="en-GB"/>
        </w:rPr>
        <w:t>elephone: 0303 123 1113 (local rate) or 01625 545 745</w:t>
      </w:r>
      <w:r w:rsidR="00766C67">
        <w:rPr>
          <w:color w:val="333333"/>
          <w:lang w:val="en-US" w:eastAsia="en-GB"/>
        </w:rPr>
        <w:t>.</w:t>
      </w:r>
    </w:p>
    <w:sectPr w:rsidR="00766C67" w:rsidRPr="002E1CA7" w:rsidSect="005F52E7">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238D4" w14:textId="77777777" w:rsidR="00057D21" w:rsidRDefault="00057D21" w:rsidP="0004540D">
      <w:r>
        <w:separator/>
      </w:r>
    </w:p>
  </w:endnote>
  <w:endnote w:type="continuationSeparator" w:id="0">
    <w:p w14:paraId="003880B8" w14:textId="77777777" w:rsidR="00057D21" w:rsidRDefault="00057D21" w:rsidP="0004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gnik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914002"/>
      <w:docPartObj>
        <w:docPartGallery w:val="Page Numbers (Bottom of Page)"/>
        <w:docPartUnique/>
      </w:docPartObj>
    </w:sdtPr>
    <w:sdtEndPr/>
    <w:sdtContent>
      <w:sdt>
        <w:sdtPr>
          <w:id w:val="860082579"/>
          <w:docPartObj>
            <w:docPartGallery w:val="Page Numbers (Top of Page)"/>
            <w:docPartUnique/>
          </w:docPartObj>
        </w:sdtPr>
        <w:sdtEndPr/>
        <w:sdtContent>
          <w:p w14:paraId="7BF565D3" w14:textId="15173B67" w:rsidR="000D2CB2" w:rsidRDefault="008D281A" w:rsidP="00880A48">
            <w:pPr>
              <w:pStyle w:val="Footer"/>
            </w:pPr>
            <w:r>
              <w:t xml:space="preserve">Nimbuscare Ltd </w:t>
            </w:r>
            <w:r w:rsidR="00880A48" w:rsidRPr="00880A48">
              <w:t xml:space="preserve">Privacy </w:t>
            </w:r>
            <w:r w:rsidR="006301E8">
              <w:t>Notice</w:t>
            </w:r>
            <w:r w:rsidR="00880A48">
              <w:tab/>
            </w:r>
            <w:r w:rsidR="00880A48">
              <w:tab/>
            </w:r>
            <w:r w:rsidR="000D2CB2">
              <w:t xml:space="preserve">Page </w:t>
            </w:r>
            <w:r w:rsidR="000D2CB2">
              <w:rPr>
                <w:b/>
                <w:bCs/>
              </w:rPr>
              <w:fldChar w:fldCharType="begin"/>
            </w:r>
            <w:r w:rsidR="000D2CB2">
              <w:rPr>
                <w:b/>
                <w:bCs/>
              </w:rPr>
              <w:instrText xml:space="preserve"> PAGE </w:instrText>
            </w:r>
            <w:r w:rsidR="000D2CB2">
              <w:rPr>
                <w:b/>
                <w:bCs/>
              </w:rPr>
              <w:fldChar w:fldCharType="separate"/>
            </w:r>
            <w:r w:rsidR="00F92D2C">
              <w:rPr>
                <w:b/>
                <w:bCs/>
                <w:noProof/>
              </w:rPr>
              <w:t>1</w:t>
            </w:r>
            <w:r w:rsidR="000D2CB2">
              <w:rPr>
                <w:b/>
                <w:bCs/>
              </w:rPr>
              <w:fldChar w:fldCharType="end"/>
            </w:r>
            <w:r w:rsidR="000D2CB2">
              <w:t xml:space="preserve"> of </w:t>
            </w:r>
            <w:r w:rsidR="000D2CB2">
              <w:rPr>
                <w:b/>
                <w:bCs/>
              </w:rPr>
              <w:fldChar w:fldCharType="begin"/>
            </w:r>
            <w:r w:rsidR="000D2CB2">
              <w:rPr>
                <w:b/>
                <w:bCs/>
              </w:rPr>
              <w:instrText xml:space="preserve"> NUMPAGES  </w:instrText>
            </w:r>
            <w:r w:rsidR="000D2CB2">
              <w:rPr>
                <w:b/>
                <w:bCs/>
              </w:rPr>
              <w:fldChar w:fldCharType="separate"/>
            </w:r>
            <w:r w:rsidR="00F92D2C">
              <w:rPr>
                <w:b/>
                <w:bCs/>
                <w:noProof/>
              </w:rPr>
              <w:t>6</w:t>
            </w:r>
            <w:r w:rsidR="000D2CB2">
              <w:rPr>
                <w:b/>
                <w:bCs/>
              </w:rPr>
              <w:fldChar w:fldCharType="end"/>
            </w:r>
          </w:p>
        </w:sdtContent>
      </w:sdt>
    </w:sdtContent>
  </w:sdt>
  <w:p w14:paraId="10503B7A" w14:textId="77777777" w:rsidR="000D2CB2" w:rsidRDefault="000D2CB2" w:rsidP="000D2CB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0FACA" w14:textId="77777777" w:rsidR="00057D21" w:rsidRDefault="00057D21" w:rsidP="0004540D">
      <w:r>
        <w:separator/>
      </w:r>
    </w:p>
  </w:footnote>
  <w:footnote w:type="continuationSeparator" w:id="0">
    <w:p w14:paraId="47F812C3" w14:textId="77777777" w:rsidR="00057D21" w:rsidRDefault="00057D21" w:rsidP="00045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0012"/>
    <w:multiLevelType w:val="hybridMultilevel"/>
    <w:tmpl w:val="A372F180"/>
    <w:lvl w:ilvl="0" w:tplc="8CB8DB74">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C60925"/>
    <w:multiLevelType w:val="hybridMultilevel"/>
    <w:tmpl w:val="03E6F7DA"/>
    <w:lvl w:ilvl="0" w:tplc="8CB8DB74">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9B5E94"/>
    <w:multiLevelType w:val="hybridMultilevel"/>
    <w:tmpl w:val="46F0FD18"/>
    <w:lvl w:ilvl="0" w:tplc="8CB8DB7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32C72"/>
    <w:multiLevelType w:val="hybridMultilevel"/>
    <w:tmpl w:val="2B14E4E8"/>
    <w:lvl w:ilvl="0" w:tplc="8CB8DB7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C7B8A"/>
    <w:multiLevelType w:val="hybridMultilevel"/>
    <w:tmpl w:val="4A24DBCE"/>
    <w:lvl w:ilvl="0" w:tplc="8CB8DB7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E7D80"/>
    <w:multiLevelType w:val="hybridMultilevel"/>
    <w:tmpl w:val="D624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8096D"/>
    <w:multiLevelType w:val="hybridMultilevel"/>
    <w:tmpl w:val="15F6D1D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4DA5A4A"/>
    <w:multiLevelType w:val="hybridMultilevel"/>
    <w:tmpl w:val="1E087536"/>
    <w:lvl w:ilvl="0" w:tplc="8CB8DB7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146D8"/>
    <w:multiLevelType w:val="hybridMultilevel"/>
    <w:tmpl w:val="A9661738"/>
    <w:lvl w:ilvl="0" w:tplc="8CB8DB7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D85588"/>
    <w:multiLevelType w:val="hybridMultilevel"/>
    <w:tmpl w:val="2E666E16"/>
    <w:lvl w:ilvl="0" w:tplc="8CB8DB7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D7875"/>
    <w:multiLevelType w:val="hybridMultilevel"/>
    <w:tmpl w:val="0718A1BA"/>
    <w:lvl w:ilvl="0" w:tplc="8CB8DB7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73BD4"/>
    <w:multiLevelType w:val="hybridMultilevel"/>
    <w:tmpl w:val="054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C4EC6"/>
    <w:multiLevelType w:val="hybridMultilevel"/>
    <w:tmpl w:val="704A4E12"/>
    <w:lvl w:ilvl="0" w:tplc="8CB8DB74">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6B2EE8"/>
    <w:multiLevelType w:val="multilevel"/>
    <w:tmpl w:val="8AFA1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F74102"/>
    <w:multiLevelType w:val="hybridMultilevel"/>
    <w:tmpl w:val="3E92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E3A31"/>
    <w:multiLevelType w:val="hybridMultilevel"/>
    <w:tmpl w:val="5C7C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A79D6"/>
    <w:multiLevelType w:val="hybridMultilevel"/>
    <w:tmpl w:val="D8EEC64A"/>
    <w:lvl w:ilvl="0" w:tplc="8CB8DB7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605B2"/>
    <w:multiLevelType w:val="hybridMultilevel"/>
    <w:tmpl w:val="47CA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60D4F"/>
    <w:multiLevelType w:val="hybridMultilevel"/>
    <w:tmpl w:val="6E2AB69E"/>
    <w:lvl w:ilvl="0" w:tplc="8CB8DB74">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2A46A81"/>
    <w:multiLevelType w:val="hybridMultilevel"/>
    <w:tmpl w:val="5FE8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A618AF"/>
    <w:multiLevelType w:val="hybridMultilevel"/>
    <w:tmpl w:val="333E5884"/>
    <w:lvl w:ilvl="0" w:tplc="8CB8DB7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E746A"/>
    <w:multiLevelType w:val="hybridMultilevel"/>
    <w:tmpl w:val="D53C17F0"/>
    <w:lvl w:ilvl="0" w:tplc="8CB8DB74">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5"/>
  </w:num>
  <w:num w:numId="3">
    <w:abstractNumId w:val="8"/>
  </w:num>
  <w:num w:numId="4">
    <w:abstractNumId w:val="18"/>
  </w:num>
  <w:num w:numId="5">
    <w:abstractNumId w:val="21"/>
  </w:num>
  <w:num w:numId="6">
    <w:abstractNumId w:val="20"/>
  </w:num>
  <w:num w:numId="7">
    <w:abstractNumId w:val="16"/>
  </w:num>
  <w:num w:numId="8">
    <w:abstractNumId w:val="4"/>
  </w:num>
  <w:num w:numId="9">
    <w:abstractNumId w:val="7"/>
  </w:num>
  <w:num w:numId="10">
    <w:abstractNumId w:val="9"/>
  </w:num>
  <w:num w:numId="11">
    <w:abstractNumId w:val="10"/>
  </w:num>
  <w:num w:numId="12">
    <w:abstractNumId w:val="2"/>
  </w:num>
  <w:num w:numId="13">
    <w:abstractNumId w:val="3"/>
  </w:num>
  <w:num w:numId="14">
    <w:abstractNumId w:val="0"/>
  </w:num>
  <w:num w:numId="15">
    <w:abstractNumId w:val="12"/>
  </w:num>
  <w:num w:numId="16">
    <w:abstractNumId w:val="1"/>
  </w:num>
  <w:num w:numId="17">
    <w:abstractNumId w:val="6"/>
  </w:num>
  <w:num w:numId="18">
    <w:abstractNumId w:val="19"/>
  </w:num>
  <w:num w:numId="19">
    <w:abstractNumId w:val="11"/>
  </w:num>
  <w:num w:numId="20">
    <w:abstractNumId w:val="17"/>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D51"/>
    <w:rsid w:val="00001730"/>
    <w:rsid w:val="00002858"/>
    <w:rsid w:val="0002047C"/>
    <w:rsid w:val="0004540D"/>
    <w:rsid w:val="00057D21"/>
    <w:rsid w:val="000652BD"/>
    <w:rsid w:val="000D2CB2"/>
    <w:rsid w:val="001A7AD5"/>
    <w:rsid w:val="00202719"/>
    <w:rsid w:val="00227AD4"/>
    <w:rsid w:val="00230849"/>
    <w:rsid w:val="002E1CA7"/>
    <w:rsid w:val="002E2883"/>
    <w:rsid w:val="003049DB"/>
    <w:rsid w:val="003072B2"/>
    <w:rsid w:val="00361412"/>
    <w:rsid w:val="003647A7"/>
    <w:rsid w:val="00364DFB"/>
    <w:rsid w:val="00365E2E"/>
    <w:rsid w:val="0038511B"/>
    <w:rsid w:val="004305BE"/>
    <w:rsid w:val="004F6F8A"/>
    <w:rsid w:val="005B59A9"/>
    <w:rsid w:val="005C07DA"/>
    <w:rsid w:val="005E6779"/>
    <w:rsid w:val="005F52E7"/>
    <w:rsid w:val="00611D51"/>
    <w:rsid w:val="006301E8"/>
    <w:rsid w:val="00671E53"/>
    <w:rsid w:val="00766C67"/>
    <w:rsid w:val="007828F6"/>
    <w:rsid w:val="00783F30"/>
    <w:rsid w:val="007B79FC"/>
    <w:rsid w:val="007C3F4D"/>
    <w:rsid w:val="007D0456"/>
    <w:rsid w:val="007E33E2"/>
    <w:rsid w:val="00831EF9"/>
    <w:rsid w:val="00880A48"/>
    <w:rsid w:val="008D281A"/>
    <w:rsid w:val="009144F3"/>
    <w:rsid w:val="00961097"/>
    <w:rsid w:val="00A8304E"/>
    <w:rsid w:val="00A97086"/>
    <w:rsid w:val="00AC7AB6"/>
    <w:rsid w:val="00AD71EC"/>
    <w:rsid w:val="00AE566A"/>
    <w:rsid w:val="00B5067B"/>
    <w:rsid w:val="00CB19B6"/>
    <w:rsid w:val="00CC155A"/>
    <w:rsid w:val="00CC3AA9"/>
    <w:rsid w:val="00D61160"/>
    <w:rsid w:val="00D75589"/>
    <w:rsid w:val="00E4419D"/>
    <w:rsid w:val="00EA10DC"/>
    <w:rsid w:val="00F27BF1"/>
    <w:rsid w:val="00F37C45"/>
    <w:rsid w:val="00F40762"/>
    <w:rsid w:val="00F571D3"/>
    <w:rsid w:val="00F71F82"/>
    <w:rsid w:val="00F90A3B"/>
    <w:rsid w:val="00F92D2C"/>
    <w:rsid w:val="00FD3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D912"/>
  <w15:docId w15:val="{74CC6E3F-EC13-436C-90C0-A9A7A4DD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67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11D51"/>
    <w:pPr>
      <w:spacing w:before="240" w:after="120" w:line="240" w:lineRule="atLeast"/>
      <w:outlineLvl w:val="0"/>
    </w:pPr>
    <w:rPr>
      <w:rFonts w:ascii="Signika" w:hAnsi="Signika"/>
      <w:b/>
      <w:bCs/>
      <w:color w:val="444444"/>
      <w:kern w:val="36"/>
      <w:sz w:val="48"/>
      <w:szCs w:val="48"/>
      <w:lang w:eastAsia="en-GB"/>
    </w:rPr>
  </w:style>
  <w:style w:type="paragraph" w:styleId="Heading3">
    <w:name w:val="heading 3"/>
    <w:basedOn w:val="Normal"/>
    <w:link w:val="Heading3Char"/>
    <w:uiPriority w:val="9"/>
    <w:qFormat/>
    <w:rsid w:val="00611D51"/>
    <w:pPr>
      <w:spacing w:before="274" w:after="137" w:line="240" w:lineRule="atLeast"/>
      <w:outlineLvl w:val="2"/>
    </w:pPr>
    <w:rPr>
      <w:rFonts w:ascii="Signika" w:hAnsi="Signika"/>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pPr>
    <w:rPr>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 w:type="paragraph" w:styleId="ListParagraph">
    <w:name w:val="List Paragraph"/>
    <w:basedOn w:val="Normal"/>
    <w:uiPriority w:val="34"/>
    <w:qFormat/>
    <w:rsid w:val="00001730"/>
    <w:pPr>
      <w:ind w:left="720"/>
      <w:contextualSpacing/>
    </w:pPr>
  </w:style>
  <w:style w:type="paragraph" w:styleId="Header">
    <w:name w:val="header"/>
    <w:basedOn w:val="Normal"/>
    <w:link w:val="HeaderChar"/>
    <w:uiPriority w:val="99"/>
    <w:unhideWhenUsed/>
    <w:rsid w:val="0004540D"/>
    <w:pPr>
      <w:tabs>
        <w:tab w:val="center" w:pos="4513"/>
        <w:tab w:val="right" w:pos="9026"/>
      </w:tabs>
    </w:pPr>
  </w:style>
  <w:style w:type="character" w:customStyle="1" w:styleId="HeaderChar">
    <w:name w:val="Header Char"/>
    <w:basedOn w:val="DefaultParagraphFont"/>
    <w:link w:val="Header"/>
    <w:uiPriority w:val="99"/>
    <w:rsid w:val="0004540D"/>
  </w:style>
  <w:style w:type="paragraph" w:styleId="Footer">
    <w:name w:val="footer"/>
    <w:basedOn w:val="Normal"/>
    <w:link w:val="FooterChar"/>
    <w:uiPriority w:val="99"/>
    <w:unhideWhenUsed/>
    <w:rsid w:val="0004540D"/>
    <w:pPr>
      <w:tabs>
        <w:tab w:val="center" w:pos="4513"/>
        <w:tab w:val="right" w:pos="9026"/>
      </w:tabs>
    </w:pPr>
  </w:style>
  <w:style w:type="character" w:customStyle="1" w:styleId="FooterChar">
    <w:name w:val="Footer Char"/>
    <w:basedOn w:val="DefaultParagraphFont"/>
    <w:link w:val="Footer"/>
    <w:uiPriority w:val="99"/>
    <w:rsid w:val="0004540D"/>
  </w:style>
  <w:style w:type="character" w:customStyle="1" w:styleId="apple-converted-space">
    <w:name w:val="apple-converted-space"/>
    <w:basedOn w:val="DefaultParagraphFont"/>
    <w:rsid w:val="00B50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8326">
      <w:bodyDiv w:val="1"/>
      <w:marLeft w:val="0"/>
      <w:marRight w:val="0"/>
      <w:marTop w:val="0"/>
      <w:marBottom w:val="0"/>
      <w:divBdr>
        <w:top w:val="none" w:sz="0" w:space="0" w:color="auto"/>
        <w:left w:val="none" w:sz="0" w:space="0" w:color="auto"/>
        <w:bottom w:val="none" w:sz="0" w:space="0" w:color="auto"/>
        <w:right w:val="none" w:sz="0" w:space="0" w:color="auto"/>
      </w:divBdr>
    </w:div>
    <w:div w:id="471024567">
      <w:bodyDiv w:val="1"/>
      <w:marLeft w:val="0"/>
      <w:marRight w:val="0"/>
      <w:marTop w:val="0"/>
      <w:marBottom w:val="0"/>
      <w:divBdr>
        <w:top w:val="none" w:sz="0" w:space="0" w:color="auto"/>
        <w:left w:val="none" w:sz="0" w:space="0" w:color="auto"/>
        <w:bottom w:val="none" w:sz="0" w:space="0" w:color="auto"/>
        <w:right w:val="none" w:sz="0" w:space="0" w:color="auto"/>
      </w:divBdr>
      <w:divsChild>
        <w:div w:id="1970741161">
          <w:marLeft w:val="0"/>
          <w:marRight w:val="0"/>
          <w:marTop w:val="0"/>
          <w:marBottom w:val="0"/>
          <w:divBdr>
            <w:top w:val="none" w:sz="0" w:space="0" w:color="auto"/>
            <w:left w:val="none" w:sz="0" w:space="0" w:color="auto"/>
            <w:bottom w:val="none" w:sz="0" w:space="0" w:color="auto"/>
            <w:right w:val="none" w:sz="0" w:space="0" w:color="auto"/>
          </w:divBdr>
          <w:divsChild>
            <w:div w:id="163589076">
              <w:marLeft w:val="0"/>
              <w:marRight w:val="0"/>
              <w:marTop w:val="0"/>
              <w:marBottom w:val="0"/>
              <w:divBdr>
                <w:top w:val="none" w:sz="0" w:space="0" w:color="auto"/>
                <w:left w:val="none" w:sz="0" w:space="0" w:color="auto"/>
                <w:bottom w:val="none" w:sz="0" w:space="0" w:color="auto"/>
                <w:right w:val="none" w:sz="0" w:space="0" w:color="auto"/>
              </w:divBdr>
              <w:divsChild>
                <w:div w:id="902568900">
                  <w:marLeft w:val="0"/>
                  <w:marRight w:val="0"/>
                  <w:marTop w:val="165"/>
                  <w:marBottom w:val="165"/>
                  <w:divBdr>
                    <w:top w:val="none" w:sz="0" w:space="0" w:color="auto"/>
                    <w:left w:val="none" w:sz="0" w:space="0" w:color="auto"/>
                    <w:bottom w:val="none" w:sz="0" w:space="0" w:color="auto"/>
                    <w:right w:val="none" w:sz="0" w:space="0" w:color="auto"/>
                  </w:divBdr>
                  <w:divsChild>
                    <w:div w:id="855385235">
                      <w:marLeft w:val="0"/>
                      <w:marRight w:val="0"/>
                      <w:marTop w:val="0"/>
                      <w:marBottom w:val="0"/>
                      <w:divBdr>
                        <w:top w:val="none" w:sz="0" w:space="0" w:color="auto"/>
                        <w:left w:val="none" w:sz="0" w:space="0" w:color="auto"/>
                        <w:bottom w:val="none" w:sz="0" w:space="0" w:color="auto"/>
                        <w:right w:val="none" w:sz="0" w:space="0" w:color="auto"/>
                      </w:divBdr>
                      <w:divsChild>
                        <w:div w:id="1794323955">
                          <w:marLeft w:val="0"/>
                          <w:marRight w:val="0"/>
                          <w:marTop w:val="0"/>
                          <w:marBottom w:val="0"/>
                          <w:divBdr>
                            <w:top w:val="none" w:sz="0" w:space="0" w:color="auto"/>
                            <w:left w:val="none" w:sz="0" w:space="0" w:color="auto"/>
                            <w:bottom w:val="none" w:sz="0" w:space="0" w:color="auto"/>
                            <w:right w:val="none" w:sz="0" w:space="0" w:color="auto"/>
                          </w:divBdr>
                          <w:divsChild>
                            <w:div w:id="1561400301">
                              <w:blockQuote w:val="1"/>
                              <w:marLeft w:val="0"/>
                              <w:marRight w:val="0"/>
                              <w:marTop w:val="384"/>
                              <w:marBottom w:val="384"/>
                              <w:divBdr>
                                <w:top w:val="double" w:sz="6" w:space="0" w:color="DDDDDD"/>
                                <w:left w:val="none" w:sz="0" w:space="0" w:color="auto"/>
                                <w:bottom w:val="double" w:sz="6" w:space="0" w:color="DDDDDD"/>
                                <w:right w:val="none" w:sz="0" w:space="0" w:color="auto"/>
                              </w:divBdr>
                            </w:div>
                          </w:divsChild>
                        </w:div>
                      </w:divsChild>
                    </w:div>
                  </w:divsChild>
                </w:div>
                <w:div w:id="1216357575">
                  <w:marLeft w:val="0"/>
                  <w:marRight w:val="0"/>
                  <w:marTop w:val="660"/>
                  <w:marBottom w:val="480"/>
                  <w:divBdr>
                    <w:top w:val="none" w:sz="0" w:space="0" w:color="auto"/>
                    <w:left w:val="none" w:sz="0" w:space="0" w:color="auto"/>
                    <w:bottom w:val="none" w:sz="0" w:space="0" w:color="auto"/>
                    <w:right w:val="none" w:sz="0" w:space="0" w:color="auto"/>
                  </w:divBdr>
                  <w:divsChild>
                    <w:div w:id="1086266372">
                      <w:marLeft w:val="0"/>
                      <w:marRight w:val="0"/>
                      <w:marTop w:val="0"/>
                      <w:marBottom w:val="0"/>
                      <w:divBdr>
                        <w:top w:val="none" w:sz="0" w:space="0" w:color="auto"/>
                        <w:left w:val="none" w:sz="0" w:space="0" w:color="auto"/>
                        <w:bottom w:val="none" w:sz="0" w:space="0" w:color="auto"/>
                        <w:right w:val="none" w:sz="0" w:space="0" w:color="auto"/>
                      </w:divBdr>
                    </w:div>
                    <w:div w:id="4400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423">
          <w:marLeft w:val="0"/>
          <w:marRight w:val="0"/>
          <w:marTop w:val="0"/>
          <w:marBottom w:val="0"/>
          <w:divBdr>
            <w:top w:val="none" w:sz="0" w:space="0" w:color="auto"/>
            <w:left w:val="none" w:sz="0" w:space="0" w:color="auto"/>
            <w:bottom w:val="none" w:sz="0" w:space="0" w:color="auto"/>
            <w:right w:val="none" w:sz="0" w:space="0" w:color="auto"/>
          </w:divBdr>
          <w:divsChild>
            <w:div w:id="1180434688">
              <w:marLeft w:val="0"/>
              <w:marRight w:val="0"/>
              <w:marTop w:val="0"/>
              <w:marBottom w:val="0"/>
              <w:divBdr>
                <w:top w:val="none" w:sz="0" w:space="0" w:color="auto"/>
                <w:left w:val="none" w:sz="0" w:space="0" w:color="auto"/>
                <w:bottom w:val="none" w:sz="0" w:space="0" w:color="auto"/>
                <w:right w:val="none" w:sz="0" w:space="0" w:color="auto"/>
              </w:divBdr>
              <w:divsChild>
                <w:div w:id="522402870">
                  <w:marLeft w:val="0"/>
                  <w:marRight w:val="0"/>
                  <w:marTop w:val="0"/>
                  <w:marBottom w:val="480"/>
                  <w:divBdr>
                    <w:top w:val="none" w:sz="0" w:space="0" w:color="auto"/>
                    <w:left w:val="none" w:sz="0" w:space="0" w:color="auto"/>
                    <w:bottom w:val="none" w:sz="0" w:space="0" w:color="auto"/>
                    <w:right w:val="none" w:sz="0" w:space="0" w:color="auto"/>
                  </w:divBdr>
                </w:div>
                <w:div w:id="2085293521">
                  <w:marLeft w:val="0"/>
                  <w:marRight w:val="0"/>
                  <w:marTop w:val="0"/>
                  <w:marBottom w:val="480"/>
                  <w:divBdr>
                    <w:top w:val="none" w:sz="0" w:space="0" w:color="auto"/>
                    <w:left w:val="none" w:sz="0" w:space="0" w:color="auto"/>
                    <w:bottom w:val="none" w:sz="0" w:space="0" w:color="auto"/>
                    <w:right w:val="none" w:sz="0" w:space="0" w:color="auto"/>
                  </w:divBdr>
                </w:div>
                <w:div w:id="5728131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51480404">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615790160">
      <w:bodyDiv w:val="1"/>
      <w:marLeft w:val="0"/>
      <w:marRight w:val="0"/>
      <w:marTop w:val="0"/>
      <w:marBottom w:val="0"/>
      <w:divBdr>
        <w:top w:val="none" w:sz="0" w:space="0" w:color="auto"/>
        <w:left w:val="none" w:sz="0" w:space="0" w:color="auto"/>
        <w:bottom w:val="none" w:sz="0" w:space="0" w:color="auto"/>
        <w:right w:val="none" w:sz="0" w:space="0" w:color="auto"/>
      </w:divBdr>
    </w:div>
    <w:div w:id="1243179126">
      <w:bodyDiv w:val="1"/>
      <w:marLeft w:val="0"/>
      <w:marRight w:val="0"/>
      <w:marTop w:val="0"/>
      <w:marBottom w:val="0"/>
      <w:divBdr>
        <w:top w:val="none" w:sz="0" w:space="0" w:color="auto"/>
        <w:left w:val="none" w:sz="0" w:space="0" w:color="auto"/>
        <w:bottom w:val="none" w:sz="0" w:space="0" w:color="auto"/>
        <w:right w:val="none" w:sz="0" w:space="0" w:color="auto"/>
      </w:divBdr>
    </w:div>
    <w:div w:id="15090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965EB-003F-4D45-8C01-293403A1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WrayC</dc:creator>
  <cp:lastModifiedBy>Jacqui Wilson</cp:lastModifiedBy>
  <cp:revision>2</cp:revision>
  <cp:lastPrinted>2018-05-23T15:07:00Z</cp:lastPrinted>
  <dcterms:created xsi:type="dcterms:W3CDTF">2020-03-05T10:49:00Z</dcterms:created>
  <dcterms:modified xsi:type="dcterms:W3CDTF">2020-03-05T10:49:00Z</dcterms:modified>
</cp:coreProperties>
</file>